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690FC6" w14:textId="77777777" w:rsidR="00631517" w:rsidRDefault="00457981" w:rsidP="008736B7">
      <w:pPr>
        <w:spacing w:line="276" w:lineRule="auto"/>
        <w:ind w:right="-46"/>
        <w:jc w:val="both"/>
        <w:rPr>
          <w:rFonts w:ascii="Arial" w:eastAsia="Times New Roman" w:hAnsi="Arial" w:cs="Arial"/>
          <w:b/>
          <w:color w:val="1074CB"/>
          <w:sz w:val="44"/>
        </w:rPr>
      </w:pPr>
      <w:r w:rsidRPr="00457981">
        <w:rPr>
          <w:rFonts w:ascii="Arial" w:eastAsia="Times New Roman" w:hAnsi="Arial" w:cs="Arial"/>
          <w:b/>
          <w:color w:val="1074CB"/>
          <w:sz w:val="44"/>
        </w:rPr>
        <w:t>BUS AND COACH REGISTRATIONS</w:t>
      </w:r>
    </w:p>
    <w:p w14:paraId="258EE3B7" w14:textId="259BE84B" w:rsidR="00AA008B" w:rsidRPr="00631517" w:rsidRDefault="00DA33AE" w:rsidP="008736B7">
      <w:pPr>
        <w:spacing w:line="276" w:lineRule="auto"/>
        <w:ind w:right="-46"/>
        <w:jc w:val="both"/>
        <w:rPr>
          <w:rFonts w:ascii="Arial" w:eastAsia="Times New Roman" w:hAnsi="Arial" w:cs="Arial"/>
          <w:b/>
          <w:color w:val="1074CB"/>
          <w:sz w:val="44"/>
        </w:rPr>
      </w:pPr>
      <w:r>
        <w:rPr>
          <w:rFonts w:ascii="Arial" w:eastAsia="Times New Roman" w:hAnsi="Arial" w:cs="Arial"/>
          <w:color w:val="1074CB"/>
          <w:sz w:val="40"/>
        </w:rPr>
        <w:t>1</w:t>
      </w:r>
      <w:r w:rsidR="00970D6E">
        <w:rPr>
          <w:rFonts w:ascii="Arial" w:eastAsia="Times New Roman" w:hAnsi="Arial" w:cs="Arial"/>
          <w:color w:val="1074CB"/>
          <w:sz w:val="40"/>
        </w:rPr>
        <w:t xml:space="preserve">6 </w:t>
      </w:r>
      <w:r w:rsidR="00763906">
        <w:rPr>
          <w:rFonts w:ascii="Arial" w:eastAsia="Times New Roman" w:hAnsi="Arial" w:cs="Arial"/>
          <w:color w:val="1074CB"/>
          <w:sz w:val="40"/>
        </w:rPr>
        <w:t>November</w:t>
      </w:r>
      <w:r w:rsidR="00B32408" w:rsidRPr="00C721BE">
        <w:rPr>
          <w:rFonts w:ascii="Arial" w:hAnsi="Arial" w:cs="Arial"/>
          <w:color w:val="1074CB"/>
          <w:sz w:val="40"/>
        </w:rPr>
        <w:t xml:space="preserve"> 20</w:t>
      </w:r>
      <w:r w:rsidR="001C0A61">
        <w:rPr>
          <w:rFonts w:ascii="Arial" w:hAnsi="Arial" w:cs="Arial"/>
          <w:color w:val="1074CB"/>
          <w:sz w:val="40"/>
        </w:rPr>
        <w:t>2</w:t>
      </w:r>
      <w:r w:rsidR="00F14B23">
        <w:rPr>
          <w:rFonts w:ascii="Arial" w:hAnsi="Arial" w:cs="Arial"/>
          <w:color w:val="1074CB"/>
          <w:sz w:val="40"/>
        </w:rPr>
        <w:t>1</w:t>
      </w:r>
      <w:r w:rsidR="007863B9" w:rsidRPr="00492F3C">
        <w:rPr>
          <w:rFonts w:ascii="Arial" w:hAnsi="Arial" w:cs="Arial"/>
          <w:b/>
          <w:color w:val="1074CB"/>
          <w:szCs w:val="28"/>
        </w:rPr>
        <w:t xml:space="preserve"> </w:t>
      </w:r>
      <w:r w:rsidR="00B32408" w:rsidRPr="00492F3C">
        <w:rPr>
          <w:rFonts w:ascii="Arial" w:hAnsi="Arial" w:cs="Arial"/>
          <w:color w:val="1074CB"/>
          <w:sz w:val="32"/>
          <w:szCs w:val="28"/>
        </w:rPr>
        <w:t xml:space="preserve">(data for </w:t>
      </w:r>
      <w:r>
        <w:rPr>
          <w:rFonts w:ascii="Arial" w:hAnsi="Arial" w:cs="Arial"/>
          <w:color w:val="1074CB"/>
          <w:sz w:val="32"/>
          <w:szCs w:val="28"/>
        </w:rPr>
        <w:t>Q</w:t>
      </w:r>
      <w:r w:rsidR="00763906">
        <w:rPr>
          <w:rFonts w:ascii="Arial" w:hAnsi="Arial" w:cs="Arial"/>
          <w:color w:val="1074CB"/>
          <w:sz w:val="32"/>
          <w:szCs w:val="28"/>
        </w:rPr>
        <w:t>3</w:t>
      </w:r>
      <w:r>
        <w:rPr>
          <w:rFonts w:ascii="Arial" w:hAnsi="Arial" w:cs="Arial"/>
          <w:color w:val="1074CB"/>
          <w:sz w:val="32"/>
          <w:szCs w:val="28"/>
        </w:rPr>
        <w:t xml:space="preserve"> 2021</w:t>
      </w:r>
      <w:r w:rsidR="007863B9" w:rsidRPr="00492F3C">
        <w:rPr>
          <w:rFonts w:ascii="Arial" w:hAnsi="Arial" w:cs="Arial"/>
          <w:color w:val="1074CB"/>
          <w:sz w:val="32"/>
          <w:szCs w:val="28"/>
        </w:rPr>
        <w:t>)</w:t>
      </w:r>
    </w:p>
    <w:p w14:paraId="75C2B393" w14:textId="77777777" w:rsidR="00B32408" w:rsidRPr="007863B9" w:rsidRDefault="00B32408" w:rsidP="008736B7">
      <w:pPr>
        <w:spacing w:line="276" w:lineRule="auto"/>
        <w:ind w:right="-46"/>
        <w:jc w:val="both"/>
        <w:rPr>
          <w:rFonts w:ascii="Arial" w:hAnsi="Arial" w:cs="Arial"/>
          <w:color w:val="1074CB"/>
          <w:sz w:val="28"/>
          <w:szCs w:val="28"/>
        </w:rPr>
      </w:pPr>
    </w:p>
    <w:p w14:paraId="59EC451D" w14:textId="179114AB" w:rsidR="00111C6C" w:rsidRDefault="00AC2DA3" w:rsidP="00111C6C">
      <w:pPr>
        <w:autoSpaceDE w:val="0"/>
        <w:autoSpaceDN w:val="0"/>
        <w:spacing w:line="276" w:lineRule="auto"/>
        <w:jc w:val="both"/>
        <w:rPr>
          <w:rFonts w:ascii="Arial" w:eastAsiaTheme="minorHAnsi" w:hAnsi="Arial" w:cs="Arial"/>
          <w:b/>
          <w:bCs/>
          <w:color w:val="1074CB"/>
          <w:sz w:val="32"/>
          <w:szCs w:val="32"/>
        </w:rPr>
      </w:pPr>
      <w:r>
        <w:rPr>
          <w:rFonts w:ascii="Arial" w:hAnsi="Arial" w:cs="Arial"/>
          <w:b/>
          <w:bCs/>
          <w:color w:val="1074CB"/>
          <w:sz w:val="32"/>
          <w:szCs w:val="32"/>
        </w:rPr>
        <w:t>Bus and coach registrations decline by almost a fifth in Q3 202</w:t>
      </w:r>
      <w:r w:rsidR="00971FF1">
        <w:rPr>
          <w:rFonts w:ascii="Arial" w:hAnsi="Arial" w:cs="Arial"/>
          <w:b/>
          <w:bCs/>
          <w:color w:val="1074CB"/>
          <w:sz w:val="32"/>
          <w:szCs w:val="32"/>
        </w:rPr>
        <w:t>1</w:t>
      </w:r>
    </w:p>
    <w:p w14:paraId="58244D7D" w14:textId="77777777" w:rsidR="00111C6C" w:rsidRDefault="00111C6C" w:rsidP="00111C6C">
      <w:pPr>
        <w:autoSpaceDE w:val="0"/>
        <w:autoSpaceDN w:val="0"/>
        <w:spacing w:line="276" w:lineRule="auto"/>
        <w:jc w:val="both"/>
        <w:rPr>
          <w:rFonts w:ascii="Arial" w:hAnsi="Arial" w:cs="Arial"/>
          <w:b/>
          <w:bCs/>
          <w:color w:val="1074CB"/>
          <w:sz w:val="22"/>
          <w:szCs w:val="22"/>
        </w:rPr>
      </w:pPr>
    </w:p>
    <w:p w14:paraId="03BD9A18" w14:textId="13D9A6FA" w:rsidR="00111C6C" w:rsidRPr="0002041F" w:rsidRDefault="00763906" w:rsidP="00111C6C">
      <w:pPr>
        <w:pStyle w:val="ListParagraph"/>
        <w:numPr>
          <w:ilvl w:val="0"/>
          <w:numId w:val="25"/>
        </w:numPr>
        <w:autoSpaceDE w:val="0"/>
        <w:autoSpaceDN w:val="0"/>
        <w:spacing w:line="276" w:lineRule="auto"/>
        <w:ind w:left="284" w:hanging="284"/>
        <w:jc w:val="both"/>
        <w:rPr>
          <w:rFonts w:ascii="Calibri" w:hAnsi="Calibri" w:cs="Calibri"/>
          <w:sz w:val="20"/>
        </w:rPr>
      </w:pPr>
      <w:r>
        <w:rPr>
          <w:rFonts w:ascii="Arial" w:hAnsi="Arial" w:cs="Arial"/>
          <w:color w:val="000000"/>
          <w:sz w:val="20"/>
        </w:rPr>
        <w:t>853</w:t>
      </w:r>
      <w:r w:rsidR="00111C6C">
        <w:rPr>
          <w:rFonts w:ascii="Arial" w:hAnsi="Arial" w:cs="Arial"/>
          <w:color w:val="000000"/>
          <w:sz w:val="20"/>
        </w:rPr>
        <w:t xml:space="preserve"> vehicles registered in Q</w:t>
      </w:r>
      <w:r>
        <w:rPr>
          <w:rFonts w:ascii="Arial" w:hAnsi="Arial" w:cs="Arial"/>
          <w:color w:val="000000"/>
          <w:sz w:val="20"/>
        </w:rPr>
        <w:t>3</w:t>
      </w:r>
      <w:r w:rsidR="00111C6C">
        <w:rPr>
          <w:rFonts w:ascii="Arial" w:hAnsi="Arial" w:cs="Arial"/>
          <w:color w:val="000000"/>
          <w:sz w:val="20"/>
        </w:rPr>
        <w:t xml:space="preserve"> 2021, </w:t>
      </w:r>
      <w:r>
        <w:rPr>
          <w:rFonts w:ascii="Arial" w:hAnsi="Arial" w:cs="Arial"/>
          <w:color w:val="000000"/>
          <w:sz w:val="20"/>
        </w:rPr>
        <w:t>down -19.8</w:t>
      </w:r>
      <w:r w:rsidR="00111C6C">
        <w:rPr>
          <w:rFonts w:ascii="Arial" w:hAnsi="Arial" w:cs="Arial"/>
          <w:color w:val="000000"/>
          <w:sz w:val="20"/>
        </w:rPr>
        <w:t xml:space="preserve">% </w:t>
      </w:r>
      <w:proofErr w:type="gramStart"/>
      <w:r w:rsidR="00111C6C">
        <w:rPr>
          <w:rFonts w:ascii="Arial" w:hAnsi="Arial" w:cs="Arial"/>
          <w:color w:val="000000"/>
          <w:sz w:val="20"/>
        </w:rPr>
        <w:t>on</w:t>
      </w:r>
      <w:proofErr w:type="gramEnd"/>
      <w:r w:rsidR="00111C6C">
        <w:rPr>
          <w:rFonts w:ascii="Arial" w:hAnsi="Arial" w:cs="Arial"/>
          <w:color w:val="000000"/>
          <w:sz w:val="20"/>
        </w:rPr>
        <w:t xml:space="preserve"> 2020, </w:t>
      </w:r>
      <w:r>
        <w:rPr>
          <w:rFonts w:ascii="Arial" w:hAnsi="Arial" w:cs="Arial"/>
          <w:color w:val="000000"/>
          <w:sz w:val="20"/>
        </w:rPr>
        <w:t xml:space="preserve">and </w:t>
      </w:r>
      <w:r w:rsidR="00971FF1">
        <w:rPr>
          <w:rFonts w:ascii="Arial" w:hAnsi="Arial" w:cs="Arial"/>
          <w:color w:val="000000"/>
          <w:sz w:val="20"/>
        </w:rPr>
        <w:t>500</w:t>
      </w:r>
      <w:r w:rsidR="00111C6C">
        <w:rPr>
          <w:rFonts w:ascii="Arial" w:hAnsi="Arial" w:cs="Arial"/>
          <w:color w:val="000000"/>
          <w:sz w:val="20"/>
        </w:rPr>
        <w:t xml:space="preserve"> </w:t>
      </w:r>
      <w:r w:rsidR="00CA1AEB">
        <w:rPr>
          <w:rFonts w:ascii="Arial" w:hAnsi="Arial" w:cs="Arial"/>
          <w:color w:val="000000"/>
          <w:sz w:val="20"/>
        </w:rPr>
        <w:t>units or -</w:t>
      </w:r>
      <w:r>
        <w:rPr>
          <w:rFonts w:ascii="Arial" w:hAnsi="Arial" w:cs="Arial"/>
          <w:color w:val="000000"/>
          <w:sz w:val="20"/>
        </w:rPr>
        <w:t>3</w:t>
      </w:r>
      <w:r w:rsidR="00971FF1">
        <w:rPr>
          <w:rFonts w:ascii="Arial" w:hAnsi="Arial" w:cs="Arial"/>
          <w:color w:val="000000"/>
          <w:sz w:val="20"/>
        </w:rPr>
        <w:t>7.0</w:t>
      </w:r>
      <w:r w:rsidR="00CA1AEB">
        <w:rPr>
          <w:rFonts w:ascii="Arial" w:hAnsi="Arial" w:cs="Arial"/>
          <w:color w:val="000000"/>
          <w:sz w:val="20"/>
        </w:rPr>
        <w:t xml:space="preserve">% </w:t>
      </w:r>
      <w:r w:rsidR="00111C6C">
        <w:rPr>
          <w:rFonts w:ascii="Arial" w:hAnsi="Arial" w:cs="Arial"/>
          <w:color w:val="000000"/>
          <w:sz w:val="20"/>
        </w:rPr>
        <w:t xml:space="preserve">short of 2019 </w:t>
      </w:r>
      <w:r w:rsidR="00CA1AEB">
        <w:rPr>
          <w:rFonts w:ascii="Arial" w:hAnsi="Arial" w:cs="Arial"/>
          <w:color w:val="000000"/>
          <w:sz w:val="20"/>
        </w:rPr>
        <w:t>outturn</w:t>
      </w:r>
      <w:r w:rsidR="00111C6C">
        <w:rPr>
          <w:rFonts w:ascii="Arial" w:hAnsi="Arial" w:cs="Arial"/>
          <w:color w:val="000000"/>
          <w:sz w:val="20"/>
        </w:rPr>
        <w:t>.</w:t>
      </w:r>
    </w:p>
    <w:p w14:paraId="2482F8C6" w14:textId="77777777" w:rsidR="0002041F" w:rsidRPr="0002041F" w:rsidRDefault="006A43B6" w:rsidP="006A43B6">
      <w:pPr>
        <w:pStyle w:val="ListParagraph"/>
        <w:numPr>
          <w:ilvl w:val="0"/>
          <w:numId w:val="25"/>
        </w:numPr>
        <w:autoSpaceDE w:val="0"/>
        <w:autoSpaceDN w:val="0"/>
        <w:spacing w:line="276" w:lineRule="auto"/>
        <w:ind w:left="284" w:hanging="284"/>
        <w:jc w:val="both"/>
        <w:rPr>
          <w:rFonts w:ascii="Calibri" w:hAnsi="Calibri" w:cs="Calibri"/>
          <w:sz w:val="20"/>
        </w:rPr>
      </w:pPr>
      <w:r>
        <w:rPr>
          <w:rFonts w:ascii="Arial" w:hAnsi="Arial" w:cs="Arial"/>
          <w:color w:val="000000"/>
          <w:sz w:val="20"/>
        </w:rPr>
        <w:t xml:space="preserve">Double-deck bus market declines -63.6% in Q3 as long-term low passenger numbers continue to hamper demand. </w:t>
      </w:r>
    </w:p>
    <w:p w14:paraId="1BCD2A7E" w14:textId="07C61535" w:rsidR="00111C6C" w:rsidRPr="0002041F" w:rsidRDefault="00111C6C" w:rsidP="006A43B6">
      <w:pPr>
        <w:pStyle w:val="ListParagraph"/>
        <w:numPr>
          <w:ilvl w:val="0"/>
          <w:numId w:val="25"/>
        </w:numPr>
        <w:autoSpaceDE w:val="0"/>
        <w:autoSpaceDN w:val="0"/>
        <w:spacing w:line="276" w:lineRule="auto"/>
        <w:ind w:left="284" w:hanging="284"/>
        <w:jc w:val="both"/>
        <w:rPr>
          <w:rFonts w:ascii="Calibri" w:hAnsi="Calibri" w:cs="Calibri"/>
          <w:sz w:val="20"/>
        </w:rPr>
      </w:pPr>
      <w:r w:rsidRPr="0002041F">
        <w:rPr>
          <w:rFonts w:ascii="Arial" w:hAnsi="Arial" w:cs="Arial"/>
          <w:color w:val="000000"/>
          <w:sz w:val="20"/>
        </w:rPr>
        <w:t>Market f</w:t>
      </w:r>
      <w:r w:rsidR="006A43B6">
        <w:rPr>
          <w:rFonts w:ascii="Arial" w:hAnsi="Arial" w:cs="Arial"/>
          <w:color w:val="000000"/>
          <w:sz w:val="20"/>
        </w:rPr>
        <w:t>alls</w:t>
      </w:r>
      <w:r w:rsidRPr="0002041F">
        <w:rPr>
          <w:rFonts w:ascii="Arial" w:hAnsi="Arial" w:cs="Arial"/>
          <w:color w:val="000000"/>
          <w:sz w:val="20"/>
        </w:rPr>
        <w:t xml:space="preserve"> -</w:t>
      </w:r>
      <w:r w:rsidR="00763906" w:rsidRPr="0002041F">
        <w:rPr>
          <w:rFonts w:ascii="Arial" w:hAnsi="Arial" w:cs="Arial"/>
          <w:color w:val="000000"/>
          <w:sz w:val="20"/>
        </w:rPr>
        <w:t>10.2</w:t>
      </w:r>
      <w:r w:rsidRPr="0002041F">
        <w:rPr>
          <w:rFonts w:ascii="Arial" w:hAnsi="Arial" w:cs="Arial"/>
          <w:color w:val="000000"/>
          <w:sz w:val="20"/>
        </w:rPr>
        <w:t xml:space="preserve">% on first </w:t>
      </w:r>
      <w:r w:rsidR="00763906" w:rsidRPr="0002041F">
        <w:rPr>
          <w:rFonts w:ascii="Arial" w:hAnsi="Arial" w:cs="Arial"/>
          <w:color w:val="000000"/>
          <w:sz w:val="20"/>
        </w:rPr>
        <w:t>nine months</w:t>
      </w:r>
      <w:r w:rsidRPr="0002041F">
        <w:rPr>
          <w:rFonts w:ascii="Arial" w:hAnsi="Arial" w:cs="Arial"/>
          <w:color w:val="000000"/>
          <w:sz w:val="20"/>
        </w:rPr>
        <w:t xml:space="preserve"> of 2020, with </w:t>
      </w:r>
      <w:r w:rsidR="00763906" w:rsidRPr="0002041F">
        <w:rPr>
          <w:rFonts w:ascii="Arial" w:hAnsi="Arial" w:cs="Arial"/>
          <w:color w:val="000000"/>
          <w:sz w:val="20"/>
        </w:rPr>
        <w:t>2</w:t>
      </w:r>
      <w:r w:rsidRPr="0002041F">
        <w:rPr>
          <w:rFonts w:ascii="Arial" w:hAnsi="Arial" w:cs="Arial"/>
          <w:color w:val="000000"/>
          <w:sz w:val="20"/>
        </w:rPr>
        <w:t>,</w:t>
      </w:r>
      <w:r w:rsidR="00763906" w:rsidRPr="0002041F">
        <w:rPr>
          <w:rFonts w:ascii="Arial" w:hAnsi="Arial" w:cs="Arial"/>
          <w:color w:val="000000"/>
          <w:sz w:val="20"/>
        </w:rPr>
        <w:t>584</w:t>
      </w:r>
      <w:r w:rsidRPr="0002041F">
        <w:rPr>
          <w:rFonts w:ascii="Arial" w:hAnsi="Arial" w:cs="Arial"/>
          <w:color w:val="000000"/>
          <w:sz w:val="20"/>
        </w:rPr>
        <w:t xml:space="preserve"> vehicles registered year-to-date</w:t>
      </w:r>
      <w:r w:rsidR="002A3240" w:rsidRPr="0002041F">
        <w:rPr>
          <w:rFonts w:ascii="Arial" w:hAnsi="Arial" w:cs="Arial"/>
          <w:color w:val="000000"/>
          <w:sz w:val="20"/>
        </w:rPr>
        <w:t xml:space="preserve"> – </w:t>
      </w:r>
      <w:r w:rsidR="0002041F">
        <w:rPr>
          <w:rFonts w:ascii="Arial" w:hAnsi="Arial" w:cs="Arial"/>
          <w:color w:val="000000"/>
          <w:sz w:val="20"/>
        </w:rPr>
        <w:t>1,437</w:t>
      </w:r>
      <w:r w:rsidR="00763906" w:rsidRPr="0002041F">
        <w:rPr>
          <w:rFonts w:ascii="Arial" w:hAnsi="Arial" w:cs="Arial"/>
          <w:color w:val="000000"/>
          <w:sz w:val="20"/>
        </w:rPr>
        <w:t xml:space="preserve"> </w:t>
      </w:r>
      <w:r w:rsidR="003735F5" w:rsidRPr="0002041F">
        <w:rPr>
          <w:rFonts w:ascii="Arial" w:hAnsi="Arial" w:cs="Arial"/>
          <w:color w:val="000000"/>
          <w:sz w:val="20"/>
        </w:rPr>
        <w:t xml:space="preserve">fewer </w:t>
      </w:r>
      <w:r w:rsidR="002A3240" w:rsidRPr="0002041F">
        <w:rPr>
          <w:rFonts w:ascii="Arial" w:hAnsi="Arial" w:cs="Arial"/>
          <w:color w:val="000000"/>
          <w:sz w:val="20"/>
        </w:rPr>
        <w:t>than the pre-pandemic</w:t>
      </w:r>
      <w:r w:rsidR="004A66EB" w:rsidRPr="0002041F">
        <w:rPr>
          <w:rFonts w:ascii="Arial" w:hAnsi="Arial" w:cs="Arial"/>
          <w:color w:val="000000"/>
          <w:sz w:val="20"/>
        </w:rPr>
        <w:t xml:space="preserve"> five-year</w:t>
      </w:r>
      <w:r w:rsidR="002A3240" w:rsidRPr="0002041F">
        <w:rPr>
          <w:rFonts w:ascii="Arial" w:hAnsi="Arial" w:cs="Arial"/>
          <w:color w:val="000000"/>
          <w:sz w:val="20"/>
        </w:rPr>
        <w:t xml:space="preserve"> average</w:t>
      </w:r>
      <w:r w:rsidRPr="0002041F">
        <w:rPr>
          <w:rFonts w:ascii="Arial" w:hAnsi="Arial" w:cs="Arial"/>
          <w:color w:val="000000"/>
          <w:sz w:val="20"/>
        </w:rPr>
        <w:t>.</w:t>
      </w:r>
      <w:r w:rsidR="002A3240" w:rsidRPr="0002041F">
        <w:rPr>
          <w:rFonts w:ascii="Arial" w:hAnsi="Arial" w:cs="Arial"/>
          <w:color w:val="000000"/>
          <w:sz w:val="20"/>
          <w:vertAlign w:val="superscript"/>
        </w:rPr>
        <w:t>1</w:t>
      </w:r>
    </w:p>
    <w:p w14:paraId="47DC82E3" w14:textId="77777777" w:rsidR="00111C6C" w:rsidRDefault="00111C6C" w:rsidP="00111C6C">
      <w:pPr>
        <w:autoSpaceDE w:val="0"/>
        <w:autoSpaceDN w:val="0"/>
        <w:spacing w:line="276" w:lineRule="auto"/>
        <w:jc w:val="both"/>
        <w:rPr>
          <w:rFonts w:cs="Times"/>
          <w:sz w:val="20"/>
        </w:rPr>
      </w:pPr>
    </w:p>
    <w:p w14:paraId="71961D3F" w14:textId="1E68E508" w:rsidR="00111C6C" w:rsidRDefault="00763906" w:rsidP="00111C6C">
      <w:pPr>
        <w:autoSpaceDE w:val="0"/>
        <w:autoSpaceDN w:val="0"/>
        <w:spacing w:line="276" w:lineRule="auto"/>
        <w:jc w:val="both"/>
        <w:rPr>
          <w:rFonts w:ascii="Arial" w:hAnsi="Arial" w:cs="Arial"/>
          <w:sz w:val="20"/>
        </w:rPr>
      </w:pPr>
      <w:r>
        <w:rPr>
          <w:rFonts w:ascii="Arial" w:hAnsi="Arial" w:cs="Arial"/>
          <w:b/>
          <w:bCs/>
          <w:sz w:val="20"/>
        </w:rPr>
        <w:t>Tuesday</w:t>
      </w:r>
      <w:r w:rsidR="00111C6C">
        <w:rPr>
          <w:rFonts w:ascii="Arial" w:hAnsi="Arial" w:cs="Arial"/>
          <w:b/>
          <w:bCs/>
          <w:sz w:val="20"/>
        </w:rPr>
        <w:t xml:space="preserve"> 16 </w:t>
      </w:r>
      <w:proofErr w:type="gramStart"/>
      <w:r>
        <w:rPr>
          <w:rFonts w:ascii="Arial" w:hAnsi="Arial" w:cs="Arial"/>
          <w:b/>
          <w:bCs/>
          <w:sz w:val="20"/>
        </w:rPr>
        <w:t>November</w:t>
      </w:r>
      <w:r w:rsidR="00111C6C">
        <w:rPr>
          <w:rFonts w:ascii="Arial" w:hAnsi="Arial" w:cs="Arial"/>
          <w:b/>
          <w:bCs/>
          <w:sz w:val="20"/>
        </w:rPr>
        <w:t>,</w:t>
      </w:r>
      <w:proofErr w:type="gramEnd"/>
      <w:r w:rsidR="00111C6C">
        <w:rPr>
          <w:rFonts w:ascii="Arial" w:hAnsi="Arial" w:cs="Arial"/>
          <w:b/>
          <w:bCs/>
          <w:sz w:val="20"/>
        </w:rPr>
        <w:t xml:space="preserve"> 2021 </w:t>
      </w:r>
      <w:r w:rsidR="00111C6C">
        <w:rPr>
          <w:rFonts w:ascii="Arial" w:hAnsi="Arial" w:cs="Arial"/>
          <w:sz w:val="20"/>
          <w:lang w:val="en-US"/>
        </w:rPr>
        <w:t xml:space="preserve">The UK </w:t>
      </w:r>
      <w:r w:rsidR="00111C6C">
        <w:rPr>
          <w:rFonts w:ascii="Arial" w:hAnsi="Arial" w:cs="Arial"/>
          <w:sz w:val="20"/>
        </w:rPr>
        <w:t xml:space="preserve">new bus and coach market </w:t>
      </w:r>
      <w:r w:rsidR="00956E82">
        <w:rPr>
          <w:rFonts w:ascii="Arial" w:hAnsi="Arial" w:cs="Arial"/>
          <w:sz w:val="20"/>
        </w:rPr>
        <w:t>fell</w:t>
      </w:r>
      <w:r w:rsidR="00111C6C">
        <w:rPr>
          <w:rFonts w:ascii="Arial" w:hAnsi="Arial" w:cs="Arial"/>
          <w:sz w:val="20"/>
        </w:rPr>
        <w:t xml:space="preserve"> by </w:t>
      </w:r>
      <w:r w:rsidR="00956E82">
        <w:rPr>
          <w:rFonts w:ascii="Arial" w:hAnsi="Arial" w:cs="Arial"/>
          <w:sz w:val="20"/>
        </w:rPr>
        <w:t>-19.8</w:t>
      </w:r>
      <w:r w:rsidR="00111C6C">
        <w:rPr>
          <w:rFonts w:ascii="Arial" w:hAnsi="Arial" w:cs="Arial"/>
          <w:sz w:val="20"/>
        </w:rPr>
        <w:t xml:space="preserve">% in the </w:t>
      </w:r>
      <w:r w:rsidR="00956E82">
        <w:rPr>
          <w:rFonts w:ascii="Arial" w:hAnsi="Arial" w:cs="Arial"/>
          <w:sz w:val="20"/>
        </w:rPr>
        <w:t>third</w:t>
      </w:r>
      <w:r w:rsidR="00111C6C">
        <w:rPr>
          <w:rFonts w:ascii="Arial" w:hAnsi="Arial" w:cs="Arial"/>
          <w:sz w:val="20"/>
        </w:rPr>
        <w:t xml:space="preserve"> quarter</w:t>
      </w:r>
      <w:r w:rsidR="00956E82">
        <w:rPr>
          <w:rFonts w:ascii="Arial" w:hAnsi="Arial" w:cs="Arial"/>
          <w:sz w:val="20"/>
        </w:rPr>
        <w:t>,</w:t>
      </w:r>
      <w:r w:rsidR="00111C6C">
        <w:rPr>
          <w:rFonts w:ascii="Arial" w:hAnsi="Arial" w:cs="Arial"/>
          <w:sz w:val="20"/>
        </w:rPr>
        <w:t xml:space="preserve"> </w:t>
      </w:r>
      <w:r w:rsidR="009A4314">
        <w:rPr>
          <w:rFonts w:ascii="Arial" w:hAnsi="Arial" w:cs="Arial"/>
          <w:sz w:val="20"/>
        </w:rPr>
        <w:t xml:space="preserve">according to figures released today by the Society of Motor Manufacturers and Traders (SMMT), </w:t>
      </w:r>
      <w:r w:rsidR="00956E82">
        <w:rPr>
          <w:rFonts w:ascii="Arial" w:hAnsi="Arial" w:cs="Arial"/>
          <w:sz w:val="20"/>
        </w:rPr>
        <w:t xml:space="preserve">a </w:t>
      </w:r>
      <w:r w:rsidR="009A4314">
        <w:rPr>
          <w:rFonts w:ascii="Arial" w:hAnsi="Arial" w:cs="Arial"/>
          <w:sz w:val="20"/>
        </w:rPr>
        <w:t xml:space="preserve">deeply </w:t>
      </w:r>
      <w:r w:rsidR="00956E82">
        <w:rPr>
          <w:rFonts w:ascii="Arial" w:hAnsi="Arial" w:cs="Arial"/>
          <w:sz w:val="20"/>
        </w:rPr>
        <w:t>disappointing decline f</w:t>
      </w:r>
      <w:r w:rsidR="004A66EB">
        <w:rPr>
          <w:rFonts w:ascii="Arial" w:hAnsi="Arial" w:cs="Arial"/>
          <w:sz w:val="20"/>
        </w:rPr>
        <w:t>o</w:t>
      </w:r>
      <w:r w:rsidR="00956E82">
        <w:rPr>
          <w:rFonts w:ascii="Arial" w:hAnsi="Arial" w:cs="Arial"/>
          <w:sz w:val="20"/>
        </w:rPr>
        <w:t>llowing a 2020</w:t>
      </w:r>
      <w:r w:rsidR="009A4314">
        <w:rPr>
          <w:rFonts w:ascii="Arial" w:hAnsi="Arial" w:cs="Arial"/>
          <w:sz w:val="20"/>
        </w:rPr>
        <w:t xml:space="preserve"> performance </w:t>
      </w:r>
      <w:r w:rsidR="006A43B6">
        <w:rPr>
          <w:rFonts w:ascii="Arial" w:hAnsi="Arial" w:cs="Arial"/>
          <w:sz w:val="20"/>
        </w:rPr>
        <w:t xml:space="preserve">devastated </w:t>
      </w:r>
      <w:r w:rsidR="009A4314">
        <w:rPr>
          <w:rFonts w:ascii="Arial" w:hAnsi="Arial" w:cs="Arial"/>
          <w:sz w:val="20"/>
        </w:rPr>
        <w:t>by Covid</w:t>
      </w:r>
      <w:r w:rsidR="00111C6C">
        <w:rPr>
          <w:rFonts w:ascii="Arial" w:hAnsi="Arial" w:cs="Arial"/>
          <w:sz w:val="20"/>
        </w:rPr>
        <w:t>.</w:t>
      </w:r>
      <w:r w:rsidR="00956E82">
        <w:rPr>
          <w:rFonts w:ascii="Arial" w:hAnsi="Arial" w:cs="Arial"/>
          <w:sz w:val="20"/>
        </w:rPr>
        <w:t xml:space="preserve"> </w:t>
      </w:r>
      <w:r w:rsidR="00111C6C">
        <w:rPr>
          <w:rFonts w:ascii="Arial" w:hAnsi="Arial" w:cs="Arial"/>
          <w:sz w:val="20"/>
        </w:rPr>
        <w:t xml:space="preserve"> </w:t>
      </w:r>
    </w:p>
    <w:p w14:paraId="39A5F105" w14:textId="2E1C0D1B" w:rsidR="00956E82" w:rsidRDefault="00956E82" w:rsidP="00111C6C">
      <w:pPr>
        <w:autoSpaceDE w:val="0"/>
        <w:autoSpaceDN w:val="0"/>
        <w:spacing w:line="276" w:lineRule="auto"/>
        <w:jc w:val="both"/>
        <w:rPr>
          <w:rFonts w:ascii="Arial" w:hAnsi="Arial" w:cs="Arial"/>
          <w:sz w:val="20"/>
        </w:rPr>
      </w:pPr>
    </w:p>
    <w:p w14:paraId="052F98CF" w14:textId="6D1249E1" w:rsidR="00956E82" w:rsidRDefault="004F29BD" w:rsidP="00111C6C">
      <w:pPr>
        <w:autoSpaceDE w:val="0"/>
        <w:autoSpaceDN w:val="0"/>
        <w:spacing w:line="276" w:lineRule="auto"/>
        <w:jc w:val="both"/>
        <w:rPr>
          <w:rFonts w:ascii="Arial" w:hAnsi="Arial" w:cs="Arial"/>
          <w:sz w:val="20"/>
        </w:rPr>
      </w:pPr>
      <w:r>
        <w:rPr>
          <w:rFonts w:ascii="Arial" w:hAnsi="Arial" w:cs="Arial"/>
          <w:sz w:val="20"/>
        </w:rPr>
        <w:t>Sin</w:t>
      </w:r>
      <w:r w:rsidR="009A4314">
        <w:rPr>
          <w:rFonts w:ascii="Arial" w:hAnsi="Arial" w:cs="Arial"/>
          <w:sz w:val="20"/>
        </w:rPr>
        <w:t>g</w:t>
      </w:r>
      <w:r>
        <w:rPr>
          <w:rFonts w:ascii="Arial" w:hAnsi="Arial" w:cs="Arial"/>
          <w:sz w:val="20"/>
        </w:rPr>
        <w:t>le-deck buses were the only vehicle type that saw growth, increasing by 5.2%, whilst double-deck buses declined significantly</w:t>
      </w:r>
      <w:r w:rsidR="009A4314">
        <w:rPr>
          <w:rFonts w:ascii="Arial" w:hAnsi="Arial" w:cs="Arial"/>
          <w:sz w:val="20"/>
        </w:rPr>
        <w:t>,</w:t>
      </w:r>
      <w:r>
        <w:rPr>
          <w:rFonts w:ascii="Arial" w:hAnsi="Arial" w:cs="Arial"/>
          <w:sz w:val="20"/>
        </w:rPr>
        <w:t xml:space="preserve"> by -63.6%, </w:t>
      </w:r>
      <w:r w:rsidR="009A4314">
        <w:rPr>
          <w:rFonts w:ascii="Arial" w:hAnsi="Arial" w:cs="Arial"/>
          <w:sz w:val="20"/>
        </w:rPr>
        <w:t>to</w:t>
      </w:r>
      <w:r>
        <w:rPr>
          <w:rFonts w:ascii="Arial" w:hAnsi="Arial" w:cs="Arial"/>
          <w:sz w:val="20"/>
        </w:rPr>
        <w:t xml:space="preserve"> just 76 new registrations. The number of new buses and coaches registered in Q3 remains </w:t>
      </w:r>
      <w:r w:rsidR="0002041F" w:rsidRPr="009571C5">
        <w:rPr>
          <w:rFonts w:ascii="Arial" w:hAnsi="Arial" w:cs="Arial"/>
          <w:sz w:val="20"/>
        </w:rPr>
        <w:t>-37.0%</w:t>
      </w:r>
      <w:r>
        <w:rPr>
          <w:rFonts w:ascii="Arial" w:hAnsi="Arial" w:cs="Arial"/>
          <w:sz w:val="20"/>
        </w:rPr>
        <w:t xml:space="preserve"> down</w:t>
      </w:r>
      <w:r w:rsidR="003735F5">
        <w:rPr>
          <w:rFonts w:ascii="Arial" w:hAnsi="Arial" w:cs="Arial"/>
          <w:sz w:val="20"/>
        </w:rPr>
        <w:t xml:space="preserve"> on</w:t>
      </w:r>
      <w:r>
        <w:rPr>
          <w:rFonts w:ascii="Arial" w:hAnsi="Arial" w:cs="Arial"/>
          <w:sz w:val="20"/>
        </w:rPr>
        <w:t xml:space="preserve"> the pre-pandemic </w:t>
      </w:r>
      <w:r w:rsidR="0002041F">
        <w:rPr>
          <w:rFonts w:ascii="Arial" w:hAnsi="Arial" w:cs="Arial"/>
          <w:sz w:val="20"/>
        </w:rPr>
        <w:t>2019</w:t>
      </w:r>
      <w:r>
        <w:rPr>
          <w:rFonts w:ascii="Arial" w:hAnsi="Arial" w:cs="Arial"/>
          <w:sz w:val="20"/>
        </w:rPr>
        <w:t>, with long-term low passenger numbers continuing to impact demand for vehicles.</w:t>
      </w:r>
      <w:r w:rsidR="00971FF1" w:rsidRPr="00971FF1">
        <w:rPr>
          <w:rFonts w:ascii="Arial" w:hAnsi="Arial" w:cs="Arial"/>
          <w:sz w:val="20"/>
          <w:vertAlign w:val="superscript"/>
        </w:rPr>
        <w:t>2</w:t>
      </w:r>
    </w:p>
    <w:p w14:paraId="406B86E7" w14:textId="7823205C" w:rsidR="004F29BD" w:rsidRDefault="004F29BD" w:rsidP="00111C6C">
      <w:pPr>
        <w:autoSpaceDE w:val="0"/>
        <w:autoSpaceDN w:val="0"/>
        <w:spacing w:line="276" w:lineRule="auto"/>
        <w:jc w:val="both"/>
        <w:rPr>
          <w:rFonts w:ascii="Arial" w:hAnsi="Arial" w:cs="Arial"/>
          <w:sz w:val="20"/>
        </w:rPr>
      </w:pPr>
    </w:p>
    <w:p w14:paraId="769D5E75" w14:textId="5D1E0A47" w:rsidR="004F29BD" w:rsidRDefault="009A4314" w:rsidP="00111C6C">
      <w:pPr>
        <w:autoSpaceDE w:val="0"/>
        <w:autoSpaceDN w:val="0"/>
        <w:spacing w:line="276" w:lineRule="auto"/>
        <w:jc w:val="both"/>
        <w:rPr>
          <w:rFonts w:ascii="Arial" w:hAnsi="Arial" w:cs="Arial"/>
          <w:sz w:val="20"/>
        </w:rPr>
      </w:pPr>
      <w:r>
        <w:rPr>
          <w:rFonts w:ascii="Arial" w:hAnsi="Arial" w:cs="Arial"/>
          <w:sz w:val="20"/>
        </w:rPr>
        <w:t>Year</w:t>
      </w:r>
      <w:r w:rsidR="004A66EB">
        <w:rPr>
          <w:rFonts w:ascii="Arial" w:hAnsi="Arial" w:cs="Arial"/>
          <w:sz w:val="20"/>
        </w:rPr>
        <w:t xml:space="preserve"> </w:t>
      </w:r>
      <w:r w:rsidR="004F29BD">
        <w:rPr>
          <w:rFonts w:ascii="Arial" w:hAnsi="Arial" w:cs="Arial"/>
          <w:sz w:val="20"/>
        </w:rPr>
        <w:t xml:space="preserve">to date, </w:t>
      </w:r>
      <w:r w:rsidR="006A43B6">
        <w:rPr>
          <w:rFonts w:ascii="Arial" w:hAnsi="Arial" w:cs="Arial"/>
          <w:sz w:val="20"/>
        </w:rPr>
        <w:t xml:space="preserve">registrations </w:t>
      </w:r>
      <w:r w:rsidR="004F29BD">
        <w:rPr>
          <w:rFonts w:ascii="Arial" w:hAnsi="Arial" w:cs="Arial"/>
          <w:sz w:val="20"/>
        </w:rPr>
        <w:t xml:space="preserve">remain -10.2% </w:t>
      </w:r>
      <w:r>
        <w:rPr>
          <w:rFonts w:ascii="Arial" w:hAnsi="Arial" w:cs="Arial"/>
          <w:sz w:val="20"/>
        </w:rPr>
        <w:t xml:space="preserve">down </w:t>
      </w:r>
      <w:r w:rsidR="004F29BD">
        <w:rPr>
          <w:rFonts w:ascii="Arial" w:hAnsi="Arial" w:cs="Arial"/>
          <w:sz w:val="20"/>
        </w:rPr>
        <w:t>against a pandemic ravaged 2020, with just 2,584 new buses and coache</w:t>
      </w:r>
      <w:r w:rsidR="003735F5">
        <w:rPr>
          <w:rFonts w:ascii="Arial" w:hAnsi="Arial" w:cs="Arial"/>
          <w:sz w:val="20"/>
        </w:rPr>
        <w:t>s</w:t>
      </w:r>
      <w:r w:rsidR="004F29BD">
        <w:rPr>
          <w:rFonts w:ascii="Arial" w:hAnsi="Arial" w:cs="Arial"/>
          <w:sz w:val="20"/>
        </w:rPr>
        <w:t xml:space="preserve"> registered so far this year, </w:t>
      </w:r>
      <w:r w:rsidR="00023672">
        <w:rPr>
          <w:rFonts w:ascii="Arial" w:hAnsi="Arial" w:cs="Arial"/>
          <w:sz w:val="20"/>
        </w:rPr>
        <w:t>down</w:t>
      </w:r>
      <w:r w:rsidR="004F29BD">
        <w:rPr>
          <w:rFonts w:ascii="Arial" w:hAnsi="Arial" w:cs="Arial"/>
          <w:sz w:val="20"/>
        </w:rPr>
        <w:t xml:space="preserve"> 293 units. </w:t>
      </w:r>
    </w:p>
    <w:p w14:paraId="3C90BCC8" w14:textId="77777777" w:rsidR="00111C6C" w:rsidRDefault="00111C6C" w:rsidP="00111C6C">
      <w:pPr>
        <w:autoSpaceDE w:val="0"/>
        <w:autoSpaceDN w:val="0"/>
        <w:spacing w:line="276" w:lineRule="auto"/>
        <w:jc w:val="both"/>
        <w:rPr>
          <w:rFonts w:ascii="Arial" w:hAnsi="Arial" w:cs="Arial"/>
          <w:szCs w:val="24"/>
        </w:rPr>
      </w:pPr>
    </w:p>
    <w:p w14:paraId="7E225768" w14:textId="647D2300" w:rsidR="0050290D" w:rsidRDefault="00111C6C" w:rsidP="00512965">
      <w:pPr>
        <w:autoSpaceDE w:val="0"/>
        <w:autoSpaceDN w:val="0"/>
        <w:spacing w:line="276" w:lineRule="auto"/>
        <w:jc w:val="both"/>
        <w:rPr>
          <w:rFonts w:ascii="Arial" w:hAnsi="Arial" w:cs="Arial"/>
          <w:color w:val="000000"/>
          <w:sz w:val="20"/>
        </w:rPr>
      </w:pPr>
      <w:r>
        <w:rPr>
          <w:rFonts w:ascii="Arial" w:hAnsi="Arial" w:cs="Arial"/>
          <w:b/>
          <w:bCs/>
          <w:color w:val="000000"/>
          <w:sz w:val="20"/>
        </w:rPr>
        <w:t>Mike Hawes, SMMT Chief Executive, </w:t>
      </w:r>
      <w:r>
        <w:rPr>
          <w:rFonts w:ascii="Arial" w:hAnsi="Arial" w:cs="Arial"/>
          <w:color w:val="000000"/>
          <w:sz w:val="20"/>
        </w:rPr>
        <w:t>said, “</w:t>
      </w:r>
      <w:r w:rsidR="00F471E9">
        <w:rPr>
          <w:rFonts w:ascii="Arial" w:hAnsi="Arial" w:cs="Arial"/>
          <w:color w:val="000000"/>
          <w:sz w:val="20"/>
        </w:rPr>
        <w:t>The decline in bus and coach figures</w:t>
      </w:r>
      <w:r w:rsidR="00AC2DA3">
        <w:rPr>
          <w:rFonts w:ascii="Arial" w:hAnsi="Arial" w:cs="Arial"/>
          <w:color w:val="000000"/>
          <w:sz w:val="20"/>
        </w:rPr>
        <w:t xml:space="preserve"> during the third quarter of the year</w:t>
      </w:r>
      <w:r w:rsidR="00F471E9">
        <w:rPr>
          <w:rFonts w:ascii="Arial" w:hAnsi="Arial" w:cs="Arial"/>
          <w:color w:val="000000"/>
          <w:sz w:val="20"/>
        </w:rPr>
        <w:t xml:space="preserve"> is incredibly disappointing</w:t>
      </w:r>
      <w:r w:rsidR="00AC2DA3">
        <w:rPr>
          <w:rFonts w:ascii="Arial" w:hAnsi="Arial" w:cs="Arial"/>
          <w:color w:val="000000"/>
          <w:sz w:val="20"/>
        </w:rPr>
        <w:t>,</w:t>
      </w:r>
      <w:r w:rsidR="00F471E9">
        <w:rPr>
          <w:rFonts w:ascii="Arial" w:hAnsi="Arial" w:cs="Arial"/>
          <w:color w:val="000000"/>
          <w:sz w:val="20"/>
        </w:rPr>
        <w:t xml:space="preserve"> especially </w:t>
      </w:r>
      <w:r w:rsidR="00B923F1">
        <w:rPr>
          <w:rFonts w:ascii="Arial" w:hAnsi="Arial" w:cs="Arial"/>
          <w:color w:val="000000"/>
          <w:sz w:val="20"/>
        </w:rPr>
        <w:t>when viewed against</w:t>
      </w:r>
      <w:r w:rsidR="00AC2DA3">
        <w:rPr>
          <w:rFonts w:ascii="Arial" w:hAnsi="Arial" w:cs="Arial"/>
          <w:color w:val="000000"/>
          <w:sz w:val="20"/>
        </w:rPr>
        <w:t xml:space="preserve"> the same period in</w:t>
      </w:r>
      <w:r w:rsidR="00B923F1">
        <w:rPr>
          <w:rFonts w:ascii="Arial" w:hAnsi="Arial" w:cs="Arial"/>
          <w:color w:val="000000"/>
          <w:sz w:val="20"/>
        </w:rPr>
        <w:t xml:space="preserve"> 2020, </w:t>
      </w:r>
      <w:r w:rsidR="009A4314">
        <w:rPr>
          <w:rFonts w:ascii="Arial" w:hAnsi="Arial" w:cs="Arial"/>
          <w:color w:val="000000"/>
          <w:sz w:val="20"/>
        </w:rPr>
        <w:t xml:space="preserve">when the </w:t>
      </w:r>
      <w:proofErr w:type="gramStart"/>
      <w:r w:rsidR="009A4314">
        <w:rPr>
          <w:rFonts w:ascii="Arial" w:hAnsi="Arial" w:cs="Arial"/>
          <w:color w:val="000000"/>
          <w:sz w:val="20"/>
        </w:rPr>
        <w:t xml:space="preserve">country </w:t>
      </w:r>
      <w:r w:rsidR="00B923F1">
        <w:rPr>
          <w:rFonts w:ascii="Arial" w:hAnsi="Arial" w:cs="Arial"/>
          <w:color w:val="000000"/>
          <w:sz w:val="20"/>
        </w:rPr>
        <w:t xml:space="preserve"> </w:t>
      </w:r>
      <w:r w:rsidR="00AC2DA3">
        <w:rPr>
          <w:rFonts w:ascii="Arial" w:hAnsi="Arial" w:cs="Arial"/>
          <w:color w:val="000000"/>
          <w:sz w:val="20"/>
        </w:rPr>
        <w:t>was</w:t>
      </w:r>
      <w:proofErr w:type="gramEnd"/>
      <w:r w:rsidR="00AC2DA3">
        <w:rPr>
          <w:rFonts w:ascii="Arial" w:hAnsi="Arial" w:cs="Arial"/>
          <w:color w:val="000000"/>
          <w:sz w:val="20"/>
        </w:rPr>
        <w:t xml:space="preserve"> still struggling to recover from the effects of pandemic induced lockdowns</w:t>
      </w:r>
      <w:r w:rsidR="00F471E9">
        <w:rPr>
          <w:rFonts w:ascii="Arial" w:hAnsi="Arial" w:cs="Arial"/>
          <w:color w:val="000000"/>
          <w:sz w:val="20"/>
        </w:rPr>
        <w:t xml:space="preserve">. Whilst </w:t>
      </w:r>
      <w:r w:rsidR="00AC2DA3">
        <w:rPr>
          <w:rFonts w:ascii="Arial" w:hAnsi="Arial" w:cs="Arial"/>
          <w:color w:val="000000"/>
          <w:sz w:val="20"/>
        </w:rPr>
        <w:t>lockdowns have ended</w:t>
      </w:r>
      <w:r w:rsidR="0009608F">
        <w:rPr>
          <w:rFonts w:ascii="Arial" w:hAnsi="Arial" w:cs="Arial"/>
          <w:color w:val="000000"/>
          <w:sz w:val="20"/>
        </w:rPr>
        <w:t xml:space="preserve">, </w:t>
      </w:r>
      <w:r w:rsidR="00023672">
        <w:rPr>
          <w:rFonts w:ascii="Arial" w:hAnsi="Arial" w:cs="Arial"/>
          <w:color w:val="000000"/>
          <w:sz w:val="20"/>
        </w:rPr>
        <w:t xml:space="preserve">and </w:t>
      </w:r>
      <w:r w:rsidR="0009608F">
        <w:rPr>
          <w:rFonts w:ascii="Arial" w:hAnsi="Arial" w:cs="Arial"/>
          <w:color w:val="000000"/>
          <w:sz w:val="20"/>
        </w:rPr>
        <w:t>workers have begun returning to the office</w:t>
      </w:r>
      <w:r w:rsidR="00AC2DA3">
        <w:rPr>
          <w:rFonts w:ascii="Arial" w:hAnsi="Arial" w:cs="Arial"/>
          <w:color w:val="000000"/>
          <w:sz w:val="20"/>
        </w:rPr>
        <w:t xml:space="preserve"> </w:t>
      </w:r>
      <w:r w:rsidR="00023672">
        <w:rPr>
          <w:rFonts w:ascii="Arial" w:hAnsi="Arial" w:cs="Arial"/>
          <w:color w:val="000000"/>
          <w:sz w:val="20"/>
        </w:rPr>
        <w:t>as</w:t>
      </w:r>
      <w:r w:rsidR="00AC2DA3">
        <w:rPr>
          <w:rFonts w:ascii="Arial" w:hAnsi="Arial" w:cs="Arial"/>
          <w:color w:val="000000"/>
          <w:sz w:val="20"/>
        </w:rPr>
        <w:t xml:space="preserve"> the economy continues to be fully open, the sector is still struggling, with dwindling passenger numbers leading to operator</w:t>
      </w:r>
      <w:r w:rsidR="009E2455">
        <w:rPr>
          <w:rFonts w:ascii="Arial" w:hAnsi="Arial" w:cs="Arial"/>
          <w:color w:val="000000"/>
          <w:sz w:val="20"/>
        </w:rPr>
        <w:t>s</w:t>
      </w:r>
      <w:r w:rsidR="00AC2DA3">
        <w:rPr>
          <w:rFonts w:ascii="Arial" w:hAnsi="Arial" w:cs="Arial"/>
          <w:color w:val="000000"/>
          <w:sz w:val="20"/>
        </w:rPr>
        <w:t xml:space="preserve"> hesitan</w:t>
      </w:r>
      <w:r w:rsidR="009E2455">
        <w:rPr>
          <w:rFonts w:ascii="Arial" w:hAnsi="Arial" w:cs="Arial"/>
          <w:color w:val="000000"/>
          <w:sz w:val="20"/>
        </w:rPr>
        <w:t>t</w:t>
      </w:r>
      <w:r w:rsidR="00AC2DA3">
        <w:rPr>
          <w:rFonts w:ascii="Arial" w:hAnsi="Arial" w:cs="Arial"/>
          <w:color w:val="000000"/>
          <w:sz w:val="20"/>
        </w:rPr>
        <w:t xml:space="preserve"> to place new orders. </w:t>
      </w:r>
      <w:r w:rsidR="0009608F">
        <w:rPr>
          <w:rFonts w:ascii="Arial" w:hAnsi="Arial" w:cs="Arial"/>
          <w:color w:val="000000"/>
          <w:sz w:val="20"/>
        </w:rPr>
        <w:t>This sector also continues to wait for the promised investment from the government for new zero emission buses</w:t>
      </w:r>
      <w:r w:rsidR="009E2455">
        <w:rPr>
          <w:rFonts w:ascii="Arial" w:hAnsi="Arial" w:cs="Arial"/>
          <w:color w:val="000000"/>
          <w:sz w:val="20"/>
        </w:rPr>
        <w:t xml:space="preserve"> to flow through</w:t>
      </w:r>
      <w:r w:rsidR="0009608F">
        <w:rPr>
          <w:rFonts w:ascii="Arial" w:hAnsi="Arial" w:cs="Arial"/>
          <w:color w:val="000000"/>
          <w:sz w:val="20"/>
        </w:rPr>
        <w:t xml:space="preserve">, with such funding necessary </w:t>
      </w:r>
      <w:r w:rsidR="009E2455">
        <w:rPr>
          <w:rFonts w:ascii="Arial" w:hAnsi="Arial" w:cs="Arial"/>
          <w:color w:val="000000"/>
          <w:sz w:val="20"/>
        </w:rPr>
        <w:t>to stimulate confidence and deliver environmental goals</w:t>
      </w:r>
      <w:r w:rsidR="0009608F">
        <w:rPr>
          <w:rFonts w:ascii="Arial" w:hAnsi="Arial" w:cs="Arial"/>
          <w:color w:val="000000"/>
          <w:sz w:val="20"/>
        </w:rPr>
        <w:t>.”</w:t>
      </w:r>
    </w:p>
    <w:p w14:paraId="731C629C" w14:textId="7ACEBB06" w:rsidR="00ED0036" w:rsidRDefault="00ED0036" w:rsidP="0046567B">
      <w:pPr>
        <w:autoSpaceDE w:val="0"/>
        <w:autoSpaceDN w:val="0"/>
        <w:spacing w:line="276" w:lineRule="auto"/>
        <w:rPr>
          <w:rFonts w:ascii="Arial" w:hAnsi="Arial" w:cs="Arial"/>
          <w:color w:val="1074CB"/>
          <w:sz w:val="16"/>
        </w:rPr>
      </w:pPr>
    </w:p>
    <w:p w14:paraId="7E36A480" w14:textId="2972ABF7" w:rsidR="007863B9" w:rsidRDefault="00DE0D7F" w:rsidP="008736B7">
      <w:pPr>
        <w:autoSpaceDE w:val="0"/>
        <w:autoSpaceDN w:val="0"/>
        <w:spacing w:line="276" w:lineRule="auto"/>
        <w:rPr>
          <w:rFonts w:ascii="Arial" w:hAnsi="Arial" w:cs="Arial"/>
          <w:b/>
          <w:color w:val="1074CB"/>
          <w:sz w:val="16"/>
          <w:szCs w:val="16"/>
        </w:rPr>
      </w:pPr>
      <w:r>
        <w:rPr>
          <w:rFonts w:ascii="Arial" w:hAnsi="Arial" w:cs="Arial"/>
          <w:b/>
          <w:color w:val="1074CB"/>
          <w:sz w:val="16"/>
          <w:u w:val="single"/>
        </w:rPr>
        <w:t>N</w:t>
      </w:r>
      <w:r w:rsidR="007863B9" w:rsidRPr="007863B9">
        <w:rPr>
          <w:rFonts w:ascii="Arial" w:hAnsi="Arial" w:cs="Arial"/>
          <w:b/>
          <w:color w:val="1074CB"/>
          <w:sz w:val="16"/>
          <w:u w:val="single"/>
        </w:rPr>
        <w:t>otes to Editors</w:t>
      </w:r>
      <w:r w:rsidR="007863B9" w:rsidRPr="007863B9">
        <w:rPr>
          <w:rFonts w:ascii="Arial" w:hAnsi="Arial" w:cs="Arial"/>
          <w:b/>
          <w:color w:val="1074CB"/>
          <w:sz w:val="16"/>
          <w:szCs w:val="16"/>
        </w:rPr>
        <w:t xml:space="preserve"> </w:t>
      </w:r>
    </w:p>
    <w:p w14:paraId="2F3BF2AE" w14:textId="5B759E6A" w:rsidR="004F29BD" w:rsidRPr="004F29BD" w:rsidRDefault="004F29BD" w:rsidP="008736B7">
      <w:pPr>
        <w:autoSpaceDE w:val="0"/>
        <w:autoSpaceDN w:val="0"/>
        <w:spacing w:line="276" w:lineRule="auto"/>
        <w:rPr>
          <w:rFonts w:ascii="Arial" w:hAnsi="Arial" w:cs="Arial"/>
          <w:bCs/>
          <w:color w:val="1074CB"/>
          <w:sz w:val="16"/>
          <w:szCs w:val="16"/>
        </w:rPr>
      </w:pPr>
      <w:r>
        <w:rPr>
          <w:rFonts w:ascii="Arial" w:hAnsi="Arial" w:cs="Arial"/>
          <w:b/>
          <w:color w:val="1074CB"/>
          <w:sz w:val="16"/>
          <w:szCs w:val="16"/>
        </w:rPr>
        <w:br/>
      </w:r>
      <w:r w:rsidR="003735F5">
        <w:rPr>
          <w:rFonts w:ascii="Arial" w:hAnsi="Arial" w:cs="Arial"/>
          <w:bCs/>
          <w:color w:val="1074CB"/>
          <w:sz w:val="16"/>
          <w:szCs w:val="16"/>
        </w:rPr>
        <w:t>SMMT</w:t>
      </w:r>
      <w:r w:rsidR="002A05C8">
        <w:rPr>
          <w:rFonts w:ascii="Arial" w:hAnsi="Arial" w:cs="Arial"/>
          <w:bCs/>
          <w:color w:val="1074CB"/>
          <w:sz w:val="16"/>
          <w:szCs w:val="16"/>
        </w:rPr>
        <w:t xml:space="preserve"> now</w:t>
      </w:r>
      <w:r w:rsidR="003735F5">
        <w:rPr>
          <w:rFonts w:ascii="Arial" w:hAnsi="Arial" w:cs="Arial"/>
          <w:bCs/>
          <w:color w:val="1074CB"/>
          <w:sz w:val="16"/>
          <w:szCs w:val="16"/>
        </w:rPr>
        <w:t xml:space="preserve"> has expanded its categorisation of minibuses to incorporate LC</w:t>
      </w:r>
      <w:r w:rsidR="002A05C8">
        <w:rPr>
          <w:rFonts w:ascii="Arial" w:hAnsi="Arial" w:cs="Arial"/>
          <w:bCs/>
          <w:color w:val="1074CB"/>
          <w:sz w:val="16"/>
          <w:szCs w:val="16"/>
        </w:rPr>
        <w:t>Vs &lt;6.5tonnes with carrying capacity of up to 17 pax</w:t>
      </w:r>
      <w:r w:rsidR="00F814D7">
        <w:rPr>
          <w:rFonts w:ascii="Arial" w:hAnsi="Arial" w:cs="Arial"/>
          <w:bCs/>
          <w:color w:val="1074CB"/>
          <w:sz w:val="16"/>
          <w:szCs w:val="16"/>
        </w:rPr>
        <w:t xml:space="preserve"> </w:t>
      </w:r>
    </w:p>
    <w:p w14:paraId="6B7B5458" w14:textId="44522334" w:rsidR="002A3240" w:rsidRPr="0002041F" w:rsidRDefault="0002041F" w:rsidP="002A3240">
      <w:pPr>
        <w:pStyle w:val="NormalWeb"/>
        <w:numPr>
          <w:ilvl w:val="0"/>
          <w:numId w:val="27"/>
        </w:numPr>
        <w:spacing w:after="240" w:line="276" w:lineRule="auto"/>
        <w:rPr>
          <w:rFonts w:ascii="Arial" w:hAnsi="Arial" w:cs="Arial"/>
          <w:b/>
          <w:color w:val="1074CB"/>
          <w:sz w:val="16"/>
          <w:szCs w:val="16"/>
          <w:lang w:eastAsia="en-US"/>
        </w:rPr>
      </w:pPr>
      <w:r>
        <w:rPr>
          <w:rFonts w:ascii="Arial" w:hAnsi="Arial" w:cs="Arial"/>
          <w:bCs/>
          <w:color w:val="1074CB"/>
          <w:sz w:val="16"/>
          <w:szCs w:val="16"/>
          <w:lang w:eastAsia="en-US"/>
        </w:rPr>
        <w:t>Year to date</w:t>
      </w:r>
      <w:r w:rsidR="002A3240">
        <w:rPr>
          <w:rFonts w:ascii="Arial" w:hAnsi="Arial" w:cs="Arial"/>
          <w:bCs/>
          <w:color w:val="1074CB"/>
          <w:sz w:val="16"/>
          <w:szCs w:val="16"/>
          <w:lang w:eastAsia="en-US"/>
        </w:rPr>
        <w:t xml:space="preserve"> 2019– </w:t>
      </w:r>
      <w:r>
        <w:rPr>
          <w:rFonts w:ascii="Arial" w:hAnsi="Arial" w:cs="Arial"/>
          <w:bCs/>
          <w:color w:val="1074CB"/>
          <w:sz w:val="16"/>
          <w:szCs w:val="16"/>
          <w:lang w:eastAsia="en-US"/>
        </w:rPr>
        <w:t>4021</w:t>
      </w:r>
    </w:p>
    <w:p w14:paraId="609A97C0" w14:textId="1A0FF791" w:rsidR="0002041F" w:rsidRPr="00E92BA9" w:rsidRDefault="0002041F" w:rsidP="002A3240">
      <w:pPr>
        <w:pStyle w:val="NormalWeb"/>
        <w:numPr>
          <w:ilvl w:val="0"/>
          <w:numId w:val="27"/>
        </w:numPr>
        <w:spacing w:after="240" w:line="276" w:lineRule="auto"/>
        <w:rPr>
          <w:rFonts w:ascii="Arial" w:hAnsi="Arial" w:cs="Arial"/>
          <w:b/>
          <w:color w:val="1074CB"/>
          <w:sz w:val="16"/>
          <w:szCs w:val="16"/>
          <w:lang w:eastAsia="en-US"/>
        </w:rPr>
      </w:pPr>
      <w:r>
        <w:rPr>
          <w:rFonts w:ascii="Arial" w:hAnsi="Arial" w:cs="Arial"/>
          <w:bCs/>
          <w:color w:val="1074CB"/>
          <w:sz w:val="16"/>
          <w:szCs w:val="16"/>
          <w:lang w:eastAsia="en-US"/>
        </w:rPr>
        <w:t>Q3 2019 - 1353</w:t>
      </w:r>
    </w:p>
    <w:p w14:paraId="69467736" w14:textId="08827504" w:rsidR="008F284E" w:rsidRDefault="007863B9" w:rsidP="008F284E">
      <w:pPr>
        <w:pStyle w:val="NormalWeb"/>
        <w:spacing w:after="240" w:afterAutospacing="0" w:line="276" w:lineRule="auto"/>
        <w:rPr>
          <w:b/>
          <w:bCs/>
        </w:rPr>
      </w:pPr>
      <w:r w:rsidRPr="0046599A">
        <w:rPr>
          <w:rFonts w:ascii="Arial" w:hAnsi="Arial" w:cs="Arial"/>
          <w:b/>
          <w:color w:val="1074CB"/>
          <w:sz w:val="16"/>
          <w:szCs w:val="16"/>
          <w:lang w:eastAsia="en-US"/>
        </w:rPr>
        <w:t>Hi-res charts available here</w:t>
      </w:r>
      <w:r w:rsidR="008736B7" w:rsidRPr="0046599A">
        <w:rPr>
          <w:rFonts w:ascii="Arial" w:hAnsi="Arial" w:cs="Arial"/>
          <w:b/>
          <w:color w:val="1074CB"/>
          <w:sz w:val="16"/>
          <w:szCs w:val="16"/>
          <w:lang w:eastAsia="en-US"/>
        </w:rPr>
        <w:t xml:space="preserve">: </w:t>
      </w:r>
    </w:p>
    <w:p w14:paraId="1FCD7F82" w14:textId="09CA1CBC" w:rsidR="00326BB7" w:rsidRPr="008F284E" w:rsidRDefault="00326BB7" w:rsidP="008F284E">
      <w:pPr>
        <w:pStyle w:val="NormalWeb"/>
        <w:spacing w:after="240" w:afterAutospacing="0" w:line="276" w:lineRule="auto"/>
        <w:rPr>
          <w:b/>
          <w:bCs/>
        </w:rPr>
      </w:pPr>
      <w:r w:rsidRPr="00326BB7">
        <w:rPr>
          <w:rFonts w:ascii="Arial" w:eastAsia="Calibri" w:hAnsi="Arial" w:cs="Arial"/>
          <w:bCs/>
          <w:color w:val="1074CB"/>
          <w:sz w:val="16"/>
          <w:szCs w:val="16"/>
          <w:lang w:eastAsia="en-US"/>
        </w:rPr>
        <w:t>SMM</w:t>
      </w:r>
      <w:r w:rsidR="00D744DD">
        <w:rPr>
          <w:rFonts w:ascii="Arial" w:eastAsia="Calibri" w:hAnsi="Arial" w:cs="Arial"/>
          <w:bCs/>
          <w:color w:val="1074CB"/>
          <w:sz w:val="16"/>
          <w:szCs w:val="16"/>
          <w:lang w:eastAsia="en-US"/>
        </w:rPr>
        <w:t>T bu</w:t>
      </w:r>
      <w:r w:rsidR="00713783">
        <w:rPr>
          <w:rFonts w:ascii="Arial" w:eastAsia="Calibri" w:hAnsi="Arial" w:cs="Arial"/>
          <w:bCs/>
          <w:color w:val="1074CB"/>
          <w:sz w:val="16"/>
          <w:szCs w:val="16"/>
          <w:lang w:eastAsia="en-US"/>
        </w:rPr>
        <w:t xml:space="preserve">s and coach registrations </w:t>
      </w:r>
      <w:bookmarkStart w:id="0" w:name="_Hlk87531722"/>
      <w:r w:rsidR="00713783">
        <w:rPr>
          <w:rFonts w:ascii="Arial" w:eastAsia="Calibri" w:hAnsi="Arial" w:cs="Arial"/>
          <w:bCs/>
          <w:color w:val="1074CB"/>
          <w:sz w:val="16"/>
          <w:szCs w:val="16"/>
          <w:lang w:eastAsia="en-US"/>
        </w:rPr>
        <w:t xml:space="preserve">for </w:t>
      </w:r>
      <w:r w:rsidR="00F814D7">
        <w:rPr>
          <w:rFonts w:ascii="Arial" w:eastAsia="Calibri" w:hAnsi="Arial" w:cs="Arial"/>
          <w:bCs/>
          <w:color w:val="1074CB"/>
          <w:sz w:val="16"/>
          <w:szCs w:val="16"/>
          <w:lang w:eastAsia="en-US"/>
        </w:rPr>
        <w:t>FY and Q4</w:t>
      </w:r>
      <w:r w:rsidR="00CD2B3B">
        <w:rPr>
          <w:rFonts w:ascii="Arial" w:eastAsia="Calibri" w:hAnsi="Arial" w:cs="Arial"/>
          <w:bCs/>
          <w:color w:val="1074CB"/>
          <w:sz w:val="16"/>
          <w:szCs w:val="16"/>
          <w:lang w:eastAsia="en-US"/>
        </w:rPr>
        <w:t xml:space="preserve"> </w:t>
      </w:r>
      <w:bookmarkEnd w:id="0"/>
      <w:r w:rsidR="00713783">
        <w:rPr>
          <w:rFonts w:ascii="Arial" w:eastAsia="Calibri" w:hAnsi="Arial" w:cs="Arial"/>
          <w:bCs/>
          <w:color w:val="1074CB"/>
          <w:sz w:val="16"/>
          <w:szCs w:val="16"/>
          <w:lang w:eastAsia="en-US"/>
        </w:rPr>
        <w:t>20</w:t>
      </w:r>
      <w:r w:rsidR="00A81098">
        <w:rPr>
          <w:rFonts w:ascii="Arial" w:eastAsia="Calibri" w:hAnsi="Arial" w:cs="Arial"/>
          <w:bCs/>
          <w:color w:val="1074CB"/>
          <w:sz w:val="16"/>
          <w:szCs w:val="16"/>
          <w:lang w:eastAsia="en-US"/>
        </w:rPr>
        <w:t>2</w:t>
      </w:r>
      <w:r w:rsidR="00CE02E3">
        <w:rPr>
          <w:rFonts w:ascii="Arial" w:eastAsia="Calibri" w:hAnsi="Arial" w:cs="Arial"/>
          <w:bCs/>
          <w:color w:val="1074CB"/>
          <w:sz w:val="16"/>
          <w:szCs w:val="16"/>
          <w:lang w:eastAsia="en-US"/>
        </w:rPr>
        <w:t>1</w:t>
      </w:r>
      <w:r w:rsidR="00713783">
        <w:rPr>
          <w:rFonts w:ascii="Arial" w:eastAsia="Calibri" w:hAnsi="Arial" w:cs="Arial"/>
          <w:bCs/>
          <w:color w:val="1074CB"/>
          <w:sz w:val="16"/>
          <w:szCs w:val="16"/>
          <w:lang w:eastAsia="en-US"/>
        </w:rPr>
        <w:t xml:space="preserve"> will be published in </w:t>
      </w:r>
      <w:r w:rsidR="00F814D7">
        <w:rPr>
          <w:rFonts w:ascii="Arial" w:eastAsia="Calibri" w:hAnsi="Arial" w:cs="Arial"/>
          <w:bCs/>
          <w:color w:val="1074CB"/>
          <w:sz w:val="16"/>
          <w:szCs w:val="16"/>
          <w:lang w:eastAsia="en-US"/>
        </w:rPr>
        <w:t>January</w:t>
      </w:r>
      <w:r w:rsidR="00D744DD">
        <w:rPr>
          <w:rFonts w:ascii="Arial" w:eastAsia="Calibri" w:hAnsi="Arial" w:cs="Arial"/>
          <w:bCs/>
          <w:color w:val="1074CB"/>
          <w:sz w:val="16"/>
          <w:szCs w:val="16"/>
          <w:lang w:eastAsia="en-US"/>
        </w:rPr>
        <w:t>.</w:t>
      </w:r>
    </w:p>
    <w:p w14:paraId="3B0146EF" w14:textId="77777777" w:rsidR="008936DA" w:rsidRPr="008936DA" w:rsidRDefault="008936DA" w:rsidP="008936DA">
      <w:pPr>
        <w:pStyle w:val="NormalWeb"/>
        <w:jc w:val="both"/>
        <w:textAlignment w:val="baseline"/>
        <w:rPr>
          <w:rFonts w:ascii="Arial" w:hAnsi="Arial" w:cs="Arial"/>
          <w:sz w:val="18"/>
          <w:szCs w:val="18"/>
        </w:rPr>
      </w:pPr>
      <w:r w:rsidRPr="008936DA">
        <w:rPr>
          <w:rStyle w:val="Strong"/>
          <w:rFonts w:ascii="Arial" w:hAnsi="Arial" w:cs="Arial"/>
          <w:color w:val="1074CB"/>
          <w:sz w:val="16"/>
          <w:szCs w:val="16"/>
        </w:rPr>
        <w:t>About SMMT and the UK automotive industry</w:t>
      </w:r>
      <w:r w:rsidRPr="008936DA">
        <w:rPr>
          <w:rFonts w:ascii="Arial" w:hAnsi="Arial" w:cs="Arial"/>
          <w:sz w:val="18"/>
          <w:szCs w:val="18"/>
        </w:rPr>
        <w:t> </w:t>
      </w:r>
    </w:p>
    <w:p w14:paraId="3B0B0E53" w14:textId="77777777" w:rsidR="008936DA" w:rsidRDefault="008936DA" w:rsidP="008936DA">
      <w:pPr>
        <w:pStyle w:val="NormalWeb"/>
        <w:autoSpaceDE w:val="0"/>
        <w:autoSpaceDN w:val="0"/>
        <w:spacing w:line="276" w:lineRule="auto"/>
        <w:jc w:val="both"/>
        <w:rPr>
          <w:sz w:val="22"/>
        </w:rPr>
      </w:pPr>
      <w:bookmarkStart w:id="1" w:name="_Hlk83717886"/>
      <w:r>
        <w:rPr>
          <w:rFonts w:ascii="Arial" w:hAnsi="Arial" w:cs="Arial"/>
          <w:color w:val="1074CB"/>
          <w:sz w:val="16"/>
          <w:szCs w:val="16"/>
        </w:rPr>
        <w:t xml:space="preserve">The </w:t>
      </w:r>
      <w:bookmarkEnd w:id="1"/>
      <w:proofErr w:type="spellStart"/>
      <w:r>
        <w:rPr>
          <w:rFonts w:ascii="Arial" w:hAnsi="Arial" w:cs="Arial"/>
          <w:color w:val="1074CB"/>
          <w:sz w:val="16"/>
          <w:szCs w:val="16"/>
        </w:rPr>
        <w:t>The</w:t>
      </w:r>
      <w:proofErr w:type="spellEnd"/>
      <w:r>
        <w:rPr>
          <w:rFonts w:ascii="Arial" w:hAnsi="Arial" w:cs="Arial"/>
          <w:color w:val="1074CB"/>
          <w:sz w:val="16"/>
          <w:szCs w:val="16"/>
        </w:rPr>
        <w:t xml:space="preserve"> Society of Motor Manufacturers and Traders (SMMT) is one of the largest and most influential trade associations in the UK. It supports the interests of the UK automotive industry at home and abroad, promoting the industry to government, </w:t>
      </w:r>
      <w:proofErr w:type="gramStart"/>
      <w:r>
        <w:rPr>
          <w:rFonts w:ascii="Arial" w:hAnsi="Arial" w:cs="Arial"/>
          <w:color w:val="1074CB"/>
          <w:sz w:val="16"/>
          <w:szCs w:val="16"/>
        </w:rPr>
        <w:t>stakeholders</w:t>
      </w:r>
      <w:proofErr w:type="gramEnd"/>
      <w:r>
        <w:rPr>
          <w:rFonts w:ascii="Arial" w:hAnsi="Arial" w:cs="Arial"/>
          <w:color w:val="1074CB"/>
          <w:sz w:val="16"/>
          <w:szCs w:val="16"/>
        </w:rPr>
        <w:t xml:space="preserve"> and the media. </w:t>
      </w:r>
    </w:p>
    <w:p w14:paraId="32315547" w14:textId="77777777" w:rsidR="008936DA" w:rsidRDefault="008936DA" w:rsidP="008936DA">
      <w:pPr>
        <w:pStyle w:val="NormalWeb"/>
        <w:autoSpaceDE w:val="0"/>
        <w:autoSpaceDN w:val="0"/>
        <w:spacing w:line="276" w:lineRule="auto"/>
        <w:jc w:val="both"/>
      </w:pPr>
      <w:r>
        <w:rPr>
          <w:rFonts w:ascii="Arial" w:hAnsi="Arial" w:cs="Arial"/>
          <w:color w:val="1074CB"/>
          <w:sz w:val="16"/>
          <w:szCs w:val="16"/>
        </w:rPr>
        <w:lastRenderedPageBreak/>
        <w:t xml:space="preserve">The automotive industry is a vital part of the UK economy, and integral to supporting the delivery of the agendas for levelling up, net zero, advancing global Britain, and the plan for growth. It contributes £60 billion turnover and £12 billion value added to the UK economy, and invests around £3 billion each year in R&amp;D. With more than 155,000 people employed directly in manufacturing and some 800,000 across the wider automotive industry, it accounts for 11% of total UK exports with more than 150 countries importing UK produced vehicles, generating more than £73 billion of trade. </w:t>
      </w:r>
    </w:p>
    <w:p w14:paraId="29A15771" w14:textId="77777777" w:rsidR="008936DA" w:rsidRDefault="008936DA" w:rsidP="008936DA">
      <w:pPr>
        <w:pStyle w:val="NormalWeb"/>
        <w:autoSpaceDE w:val="0"/>
        <w:autoSpaceDN w:val="0"/>
        <w:spacing w:line="276" w:lineRule="auto"/>
        <w:jc w:val="both"/>
      </w:pPr>
      <w:r>
        <w:rPr>
          <w:rFonts w:ascii="Arial" w:hAnsi="Arial" w:cs="Arial"/>
          <w:color w:val="1074CB"/>
          <w:sz w:val="16"/>
          <w:szCs w:val="16"/>
        </w:rPr>
        <w:t>More than 30 manufacturers build more than 70 models of vehicle in the UK, supported by more than 2,500 component providers and some of the world's most skilled engineers. The automotive sector also supports jobs in other key sectors – including advertising, chemicals, finance, logistics and steel. Many of these jobs are outside London and the South East, with wages that are around 25% higher than the UK average.</w:t>
      </w:r>
    </w:p>
    <w:p w14:paraId="2DA44AF1" w14:textId="77777777" w:rsidR="008936DA" w:rsidRDefault="008936DA" w:rsidP="008936DA">
      <w:pPr>
        <w:pStyle w:val="NormalWeb"/>
        <w:autoSpaceDE w:val="0"/>
        <w:autoSpaceDN w:val="0"/>
        <w:spacing w:line="276" w:lineRule="auto"/>
        <w:jc w:val="both"/>
        <w:rPr>
          <w:sz w:val="22"/>
        </w:rPr>
      </w:pPr>
      <w:r>
        <w:rPr>
          <w:rFonts w:ascii="Arial" w:hAnsi="Arial" w:cs="Arial"/>
          <w:color w:val="1074CB"/>
          <w:sz w:val="16"/>
          <w:szCs w:val="16"/>
        </w:rPr>
        <w:t xml:space="preserve">More detail on UK automotive available in SMMT's Motor Industry Facts 2021 publication at </w:t>
      </w:r>
      <w:hyperlink r:id="rId11" w:history="1">
        <w:r>
          <w:rPr>
            <w:rStyle w:val="Hyperlink"/>
            <w:rFonts w:ascii="Arial" w:hAnsi="Arial" w:cs="Arial"/>
            <w:sz w:val="16"/>
            <w:szCs w:val="16"/>
          </w:rPr>
          <w:t>smmt.co.uk/facts21</w:t>
        </w:r>
      </w:hyperlink>
    </w:p>
    <w:p w14:paraId="12DBBE92" w14:textId="77777777" w:rsidR="008936DA" w:rsidRDefault="008936DA" w:rsidP="008936DA">
      <w:pPr>
        <w:jc w:val="both"/>
        <w:rPr>
          <w:rFonts w:ascii="Arial" w:hAnsi="Arial" w:cs="Arial"/>
          <w:b/>
          <w:bCs/>
          <w:color w:val="0070C0"/>
          <w:sz w:val="16"/>
          <w:szCs w:val="16"/>
        </w:rPr>
      </w:pPr>
      <w:r w:rsidRPr="003E660A">
        <w:rPr>
          <w:rFonts w:ascii="Arial" w:hAnsi="Arial" w:cs="Arial"/>
          <w:b/>
          <w:bCs/>
          <w:color w:val="0070C0"/>
          <w:sz w:val="16"/>
          <w:szCs w:val="16"/>
        </w:rPr>
        <w:t xml:space="preserve">Broadcasters: </w:t>
      </w:r>
      <w:r w:rsidRPr="00CE3180">
        <w:rPr>
          <w:rFonts w:ascii="Arial" w:hAnsi="Arial" w:cs="Arial"/>
          <w:b/>
          <w:bCs/>
          <w:color w:val="0070C0"/>
          <w:sz w:val="16"/>
          <w:szCs w:val="16"/>
        </w:rPr>
        <w:t>SMMT has an ISDN studio and access to expert spokespeople, case studies and regional representatives.</w:t>
      </w:r>
    </w:p>
    <w:p w14:paraId="132A914D" w14:textId="77777777" w:rsidR="008936DA" w:rsidRPr="00CE3180" w:rsidRDefault="008936DA" w:rsidP="008936DA">
      <w:pPr>
        <w:jc w:val="both"/>
        <w:rPr>
          <w:rFonts w:ascii="Arial" w:hAnsi="Arial" w:cs="Arial"/>
          <w:b/>
          <w:bCs/>
          <w:color w:val="0070C0"/>
          <w:sz w:val="16"/>
          <w:szCs w:val="16"/>
        </w:rPr>
      </w:pPr>
    </w:p>
    <w:p w14:paraId="6314FB88" w14:textId="77777777" w:rsidR="008936DA" w:rsidRPr="0039114F" w:rsidRDefault="008936DA" w:rsidP="008936DA">
      <w:pPr>
        <w:rPr>
          <w:rFonts w:ascii="Arial" w:hAnsi="Arial" w:cs="Arial"/>
          <w:b/>
          <w:bCs/>
          <w:color w:val="0070C0"/>
          <w:sz w:val="16"/>
          <w:szCs w:val="16"/>
        </w:rPr>
      </w:pPr>
      <w:r w:rsidRPr="00205D4B">
        <w:rPr>
          <w:rFonts w:ascii="Arial" w:hAnsi="Arial" w:cs="Arial"/>
          <w:b/>
          <w:bCs/>
          <w:color w:val="0070C0"/>
          <w:sz w:val="16"/>
          <w:szCs w:val="16"/>
        </w:rPr>
        <w:t>SMMT media contacts </w:t>
      </w:r>
      <w:r>
        <w:rPr>
          <w:rFonts w:ascii="Arial" w:hAnsi="Arial" w:cs="Arial"/>
          <w:b/>
          <w:bCs/>
          <w:color w:val="0070C0"/>
          <w:sz w:val="16"/>
          <w:szCs w:val="16"/>
        </w:rPr>
        <w:br/>
      </w:r>
      <w:r>
        <w:rPr>
          <w:rFonts w:ascii="Arial" w:hAnsi="Arial" w:cs="Arial"/>
          <w:color w:val="1074CB"/>
          <w:sz w:val="16"/>
          <w:szCs w:val="16"/>
        </w:rPr>
        <w:t xml:space="preserve">Paul Mauerhoff                       07809 522181            </w:t>
      </w:r>
      <w:hyperlink r:id="rId12" w:history="1">
        <w:r>
          <w:rPr>
            <w:rStyle w:val="Hyperlink"/>
            <w:rFonts w:ascii="Arial" w:hAnsi="Arial" w:cs="Arial"/>
            <w:sz w:val="16"/>
            <w:szCs w:val="16"/>
          </w:rPr>
          <w:t>pmauerhoff@smmt.co.uk</w:t>
        </w:r>
      </w:hyperlink>
      <w:r>
        <w:t> </w:t>
      </w:r>
      <w:r>
        <w:br/>
      </w:r>
      <w:r>
        <w:rPr>
          <w:rFonts w:ascii="Arial" w:hAnsi="Arial" w:cs="Arial"/>
          <w:color w:val="0070C0"/>
          <w:sz w:val="16"/>
          <w:szCs w:val="16"/>
        </w:rPr>
        <w:t xml:space="preserve">James Boley                           07927 668565            </w:t>
      </w:r>
      <w:hyperlink r:id="rId13" w:history="1">
        <w:r>
          <w:rPr>
            <w:rStyle w:val="Hyperlink"/>
            <w:rFonts w:ascii="Arial" w:hAnsi="Arial" w:cs="Arial"/>
            <w:sz w:val="16"/>
            <w:szCs w:val="16"/>
          </w:rPr>
          <w:t>jboley@smmt.co.uk</w:t>
        </w:r>
      </w:hyperlink>
      <w:r>
        <w:t> </w:t>
      </w:r>
      <w:r>
        <w:br/>
      </w:r>
      <w:r>
        <w:rPr>
          <w:rFonts w:ascii="Arial" w:hAnsi="Arial" w:cs="Arial"/>
          <w:color w:val="0070C0"/>
          <w:sz w:val="16"/>
          <w:szCs w:val="16"/>
        </w:rPr>
        <w:t xml:space="preserve">Daniel Zealander                    07546 415205            </w:t>
      </w:r>
      <w:hyperlink r:id="rId14" w:history="1">
        <w:r>
          <w:rPr>
            <w:rStyle w:val="Hyperlink"/>
            <w:rFonts w:ascii="Arial" w:hAnsi="Arial" w:cs="Arial"/>
            <w:sz w:val="16"/>
            <w:szCs w:val="16"/>
          </w:rPr>
          <w:t>dzealander@smmt.co.uk</w:t>
        </w:r>
      </w:hyperlink>
      <w:r>
        <w:t xml:space="preserve">       </w:t>
      </w:r>
      <w:r>
        <w:br/>
      </w:r>
      <w:r>
        <w:rPr>
          <w:rFonts w:ascii="Arial" w:hAnsi="Arial" w:cs="Arial"/>
          <w:color w:val="0070C0"/>
          <w:sz w:val="16"/>
          <w:szCs w:val="16"/>
        </w:rPr>
        <w:t xml:space="preserve">Karen Parry                            07708 480889            </w:t>
      </w:r>
      <w:hyperlink r:id="rId15" w:history="1">
        <w:r>
          <w:rPr>
            <w:rStyle w:val="Hyperlink"/>
            <w:rFonts w:ascii="Arial" w:hAnsi="Arial" w:cs="Arial"/>
            <w:sz w:val="16"/>
            <w:szCs w:val="16"/>
          </w:rPr>
          <w:t>kparry@smmt.co.uk</w:t>
        </w:r>
      </w:hyperlink>
    </w:p>
    <w:p w14:paraId="08055C9D" w14:textId="77777777" w:rsidR="007863B9" w:rsidRPr="008736B7" w:rsidRDefault="007863B9" w:rsidP="003E5C92">
      <w:pPr>
        <w:pStyle w:val="NormalWeb"/>
        <w:jc w:val="both"/>
        <w:rPr>
          <w:rFonts w:ascii="Arial" w:hAnsi="Arial" w:cs="Arial"/>
          <w:color w:val="0000FF"/>
          <w:sz w:val="16"/>
          <w:u w:val="single"/>
        </w:rPr>
      </w:pPr>
    </w:p>
    <w:sectPr w:rsidR="007863B9" w:rsidRPr="008736B7" w:rsidSect="008A357E">
      <w:headerReference w:type="default" r:id="rId16"/>
      <w:pgSz w:w="11906" w:h="16838"/>
      <w:pgMar w:top="2127" w:right="1247" w:bottom="709"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F89F7A" w14:textId="77777777" w:rsidR="0029084F" w:rsidRDefault="0029084F" w:rsidP="007863B9">
      <w:r>
        <w:separator/>
      </w:r>
    </w:p>
  </w:endnote>
  <w:endnote w:type="continuationSeparator" w:id="0">
    <w:p w14:paraId="5556CF74" w14:textId="77777777" w:rsidR="0029084F" w:rsidRDefault="0029084F" w:rsidP="007863B9">
      <w:r>
        <w:continuationSeparator/>
      </w:r>
    </w:p>
  </w:endnote>
  <w:endnote w:type="continuationNotice" w:id="1">
    <w:p w14:paraId="7E0A80E6" w14:textId="77777777" w:rsidR="0029084F" w:rsidRDefault="00290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2C0B8B" w14:textId="77777777" w:rsidR="0029084F" w:rsidRDefault="0029084F" w:rsidP="007863B9">
      <w:r>
        <w:separator/>
      </w:r>
    </w:p>
  </w:footnote>
  <w:footnote w:type="continuationSeparator" w:id="0">
    <w:p w14:paraId="159F2A50" w14:textId="77777777" w:rsidR="0029084F" w:rsidRDefault="0029084F" w:rsidP="007863B9">
      <w:r>
        <w:continuationSeparator/>
      </w:r>
    </w:p>
  </w:footnote>
  <w:footnote w:type="continuationNotice" w:id="1">
    <w:p w14:paraId="71CFBBBC" w14:textId="77777777" w:rsidR="0029084F" w:rsidRDefault="002908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5DC41" w14:textId="77777777" w:rsidR="007863B9" w:rsidRDefault="007863B9" w:rsidP="007863B9">
    <w:pPr>
      <w:pStyle w:val="Header"/>
      <w:jc w:val="right"/>
    </w:pPr>
    <w:r w:rsidRPr="007325D3">
      <w:rPr>
        <w:noProof/>
      </w:rPr>
      <w:drawing>
        <wp:inline distT="0" distB="0" distL="0" distR="0" wp14:anchorId="037D9576" wp14:editId="03DB8D50">
          <wp:extent cx="2185035" cy="649824"/>
          <wp:effectExtent l="19050" t="0" r="5715" b="0"/>
          <wp:docPr id="1" name="Picture 1" descr="SMMT_Master_Brandli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MT_Master_Brandline_(RGB)"/>
                  <pic:cNvPicPr>
                    <a:picLocks noChangeAspect="1" noChangeArrowheads="1"/>
                  </pic:cNvPicPr>
                </pic:nvPicPr>
                <pic:blipFill>
                  <a:blip r:embed="rId1" cstate="print"/>
                  <a:stretch>
                    <a:fillRect/>
                  </a:stretch>
                </pic:blipFill>
                <pic:spPr bwMode="auto">
                  <a:xfrm>
                    <a:off x="0" y="0"/>
                    <a:ext cx="2185035" cy="64982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86C39"/>
    <w:multiLevelType w:val="hybridMultilevel"/>
    <w:tmpl w:val="2EC824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B2A0621"/>
    <w:multiLevelType w:val="hybridMultilevel"/>
    <w:tmpl w:val="1A243D76"/>
    <w:lvl w:ilvl="0" w:tplc="3502DD6A">
      <w:start w:val="1"/>
      <w:numFmt w:val="bullet"/>
      <w:lvlText w:val=""/>
      <w:lvlJc w:val="left"/>
      <w:pPr>
        <w:ind w:left="720" w:hanging="360"/>
      </w:pPr>
      <w:rPr>
        <w:rFonts w:ascii="Symbol" w:hAnsi="Symbol" w:hint="default"/>
        <w:sz w:val="20"/>
        <w:szCs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D3172F"/>
    <w:multiLevelType w:val="hybridMultilevel"/>
    <w:tmpl w:val="5DE45448"/>
    <w:lvl w:ilvl="0" w:tplc="B97C6C70">
      <w:numFmt w:val="bullet"/>
      <w:lvlText w:val=""/>
      <w:lvlJc w:val="left"/>
      <w:pPr>
        <w:ind w:left="927" w:hanging="360"/>
      </w:pPr>
      <w:rPr>
        <w:rFonts w:ascii="Symbol" w:eastAsia="Times New Roman" w:hAnsi="Symbol" w:cs="Times New Roman" w:hint="default"/>
        <w:color w:val="000000"/>
        <w:sz w:val="20"/>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170E3A98"/>
    <w:multiLevelType w:val="hybridMultilevel"/>
    <w:tmpl w:val="FCD8A6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F75EDC"/>
    <w:multiLevelType w:val="hybridMultilevel"/>
    <w:tmpl w:val="BC56DE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AC76F81"/>
    <w:multiLevelType w:val="hybridMultilevel"/>
    <w:tmpl w:val="E8860316"/>
    <w:lvl w:ilvl="0" w:tplc="D1F07C40">
      <w:start w:val="1"/>
      <w:numFmt w:val="bullet"/>
      <w:lvlText w:val=""/>
      <w:lvlJc w:val="left"/>
      <w:pPr>
        <w:ind w:left="436"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1225B7"/>
    <w:multiLevelType w:val="hybridMultilevel"/>
    <w:tmpl w:val="082AA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A35BB6"/>
    <w:multiLevelType w:val="hybridMultilevel"/>
    <w:tmpl w:val="4D10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15:restartNumberingAfterBreak="0">
    <w:nsid w:val="2A0258B5"/>
    <w:multiLevelType w:val="hybridMultilevel"/>
    <w:tmpl w:val="D700D448"/>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6B7409B"/>
    <w:multiLevelType w:val="hybridMultilevel"/>
    <w:tmpl w:val="908CC024"/>
    <w:lvl w:ilvl="0" w:tplc="D1F07C40">
      <w:start w:val="1"/>
      <w:numFmt w:val="bullet"/>
      <w:lvlText w:val=""/>
      <w:lvlJc w:val="left"/>
      <w:pPr>
        <w:ind w:left="436"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564C3C"/>
    <w:multiLevelType w:val="hybridMultilevel"/>
    <w:tmpl w:val="B1883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3BC5504"/>
    <w:multiLevelType w:val="hybridMultilevel"/>
    <w:tmpl w:val="917A7D20"/>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292248"/>
    <w:multiLevelType w:val="hybridMultilevel"/>
    <w:tmpl w:val="AC000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B46B2E"/>
    <w:multiLevelType w:val="hybridMultilevel"/>
    <w:tmpl w:val="FF26F3A2"/>
    <w:lvl w:ilvl="0" w:tplc="8F5E6B7C">
      <w:start w:val="16"/>
      <w:numFmt w:val="decimal"/>
      <w:lvlText w:val="%1"/>
      <w:lvlJc w:val="left"/>
      <w:pPr>
        <w:ind w:left="-87" w:hanging="480"/>
      </w:pPr>
      <w:rPr>
        <w:rFonts w:hint="default"/>
        <w:b/>
        <w:sz w:val="44"/>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14" w15:restartNumberingAfterBreak="0">
    <w:nsid w:val="55572DC8"/>
    <w:multiLevelType w:val="hybridMultilevel"/>
    <w:tmpl w:val="D6DC5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7E12616"/>
    <w:multiLevelType w:val="hybridMultilevel"/>
    <w:tmpl w:val="AA9C91AE"/>
    <w:lvl w:ilvl="0" w:tplc="B97C6C70">
      <w:numFmt w:val="bullet"/>
      <w:lvlText w:val=""/>
      <w:lvlJc w:val="left"/>
      <w:pPr>
        <w:ind w:left="360" w:hanging="360"/>
      </w:pPr>
      <w:rPr>
        <w:rFonts w:ascii="Symbol" w:eastAsia="Times New Roman" w:hAnsi="Symbol" w:cs="Times New Roman"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72A74C1"/>
    <w:multiLevelType w:val="hybridMultilevel"/>
    <w:tmpl w:val="A1C2FDEA"/>
    <w:lvl w:ilvl="0" w:tplc="08090001">
      <w:start w:val="1"/>
      <w:numFmt w:val="bullet"/>
      <w:lvlText w:val=""/>
      <w:lvlJc w:val="left"/>
      <w:pPr>
        <w:ind w:left="218"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7" w15:restartNumberingAfterBreak="0">
    <w:nsid w:val="6978726B"/>
    <w:multiLevelType w:val="hybridMultilevel"/>
    <w:tmpl w:val="9DB817C0"/>
    <w:lvl w:ilvl="0" w:tplc="08090001">
      <w:start w:val="1"/>
      <w:numFmt w:val="bullet"/>
      <w:lvlText w:val=""/>
      <w:lvlJc w:val="left"/>
      <w:pPr>
        <w:ind w:left="796" w:hanging="360"/>
      </w:pPr>
      <w:rPr>
        <w:rFonts w:ascii="Symbol" w:hAnsi="Symbol" w:hint="default"/>
      </w:rPr>
    </w:lvl>
    <w:lvl w:ilvl="1" w:tplc="08090003" w:tentative="1">
      <w:start w:val="1"/>
      <w:numFmt w:val="bullet"/>
      <w:lvlText w:val="o"/>
      <w:lvlJc w:val="left"/>
      <w:pPr>
        <w:ind w:left="1516" w:hanging="360"/>
      </w:pPr>
      <w:rPr>
        <w:rFonts w:ascii="Courier New" w:hAnsi="Courier New" w:cs="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cs="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cs="Courier New" w:hint="default"/>
      </w:rPr>
    </w:lvl>
    <w:lvl w:ilvl="8" w:tplc="08090005" w:tentative="1">
      <w:start w:val="1"/>
      <w:numFmt w:val="bullet"/>
      <w:lvlText w:val=""/>
      <w:lvlJc w:val="left"/>
      <w:pPr>
        <w:ind w:left="6556" w:hanging="360"/>
      </w:pPr>
      <w:rPr>
        <w:rFonts w:ascii="Wingdings" w:hAnsi="Wingdings" w:hint="default"/>
      </w:rPr>
    </w:lvl>
  </w:abstractNum>
  <w:abstractNum w:abstractNumId="18" w15:restartNumberingAfterBreak="0">
    <w:nsid w:val="6B0C0539"/>
    <w:multiLevelType w:val="multilevel"/>
    <w:tmpl w:val="3B0247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0CD4895"/>
    <w:multiLevelType w:val="hybridMultilevel"/>
    <w:tmpl w:val="995E3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A11242"/>
    <w:multiLevelType w:val="hybridMultilevel"/>
    <w:tmpl w:val="DCF2DC8A"/>
    <w:lvl w:ilvl="0" w:tplc="9DC40CEA">
      <w:start w:val="1"/>
      <w:numFmt w:val="decimal"/>
      <w:lvlText w:val="%1."/>
      <w:lvlJc w:val="left"/>
      <w:pPr>
        <w:ind w:left="720" w:hanging="360"/>
      </w:pPr>
      <w:rPr>
        <w:rFonts w:ascii="Arial" w:eastAsia="Times" w:hAnsi="Arial" w:cs="Arial" w:hint="default"/>
        <w:b/>
        <w:color w:val="0070C0"/>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127B77"/>
    <w:multiLevelType w:val="hybridMultilevel"/>
    <w:tmpl w:val="C944D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C800AA9"/>
    <w:multiLevelType w:val="hybridMultilevel"/>
    <w:tmpl w:val="736C65D6"/>
    <w:lvl w:ilvl="0" w:tplc="08090001">
      <w:start w:val="1"/>
      <w:numFmt w:val="bullet"/>
      <w:lvlText w:val=""/>
      <w:lvlJc w:val="left"/>
      <w:pPr>
        <w:ind w:left="218"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23" w15:restartNumberingAfterBreak="0">
    <w:nsid w:val="7C8121E8"/>
    <w:multiLevelType w:val="hybridMultilevel"/>
    <w:tmpl w:val="0E483F06"/>
    <w:lvl w:ilvl="0" w:tplc="08090001">
      <w:start w:val="1"/>
      <w:numFmt w:val="bullet"/>
      <w:lvlText w:val=""/>
      <w:lvlJc w:val="left"/>
      <w:pPr>
        <w:ind w:left="796" w:hanging="360"/>
      </w:pPr>
      <w:rPr>
        <w:rFonts w:ascii="Symbol" w:hAnsi="Symbol" w:hint="default"/>
      </w:rPr>
    </w:lvl>
    <w:lvl w:ilvl="1" w:tplc="08090003" w:tentative="1">
      <w:start w:val="1"/>
      <w:numFmt w:val="bullet"/>
      <w:lvlText w:val="o"/>
      <w:lvlJc w:val="left"/>
      <w:pPr>
        <w:ind w:left="1516" w:hanging="360"/>
      </w:pPr>
      <w:rPr>
        <w:rFonts w:ascii="Courier New" w:hAnsi="Courier New" w:cs="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cs="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cs="Courier New" w:hint="default"/>
      </w:rPr>
    </w:lvl>
    <w:lvl w:ilvl="8" w:tplc="08090005" w:tentative="1">
      <w:start w:val="1"/>
      <w:numFmt w:val="bullet"/>
      <w:lvlText w:val=""/>
      <w:lvlJc w:val="left"/>
      <w:pPr>
        <w:ind w:left="6556"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
  </w:num>
  <w:num w:numId="4">
    <w:abstractNumId w:val="16"/>
  </w:num>
  <w:num w:numId="5">
    <w:abstractNumId w:val="22"/>
  </w:num>
  <w:num w:numId="6">
    <w:abstractNumId w:val="15"/>
  </w:num>
  <w:num w:numId="7">
    <w:abstractNumId w:val="12"/>
  </w:num>
  <w:num w:numId="8">
    <w:abstractNumId w:val="19"/>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5"/>
  </w:num>
  <w:num w:numId="12">
    <w:abstractNumId w:val="9"/>
  </w:num>
  <w:num w:numId="13">
    <w:abstractNumId w:val="23"/>
  </w:num>
  <w:num w:numId="14">
    <w:abstractNumId w:val="17"/>
  </w:num>
  <w:num w:numId="15">
    <w:abstractNumId w:val="6"/>
  </w:num>
  <w:num w:numId="16">
    <w:abstractNumId w:val="7"/>
  </w:num>
  <w:num w:numId="17">
    <w:abstractNumId w:val="1"/>
  </w:num>
  <w:num w:numId="18">
    <w:abstractNumId w:val="3"/>
  </w:num>
  <w:num w:numId="19">
    <w:abstractNumId w:val="14"/>
  </w:num>
  <w:num w:numId="20">
    <w:abstractNumId w:val="4"/>
  </w:num>
  <w:num w:numId="21">
    <w:abstractNumId w:val="21"/>
  </w:num>
  <w:num w:numId="22">
    <w:abstractNumId w:val="10"/>
  </w:num>
  <w:num w:numId="23">
    <w:abstractNumId w:val="12"/>
  </w:num>
  <w:num w:numId="24">
    <w:abstractNumId w:val="0"/>
  </w:num>
  <w:num w:numId="25">
    <w:abstractNumId w:val="12"/>
  </w:num>
  <w:num w:numId="26">
    <w:abstractNumId w:val="1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fr-FR" w:vendorID="64" w:dllVersion="6" w:nlCheck="1" w:checkStyle="0"/>
  <w:activeWritingStyle w:appName="MSWord" w:lang="en-GB"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c0MTY3NTGzMDOwMDJV0lEKTi0uzszPAymwqAUAEVHfVywAAAA="/>
  </w:docVars>
  <w:rsids>
    <w:rsidRoot w:val="007863B9"/>
    <w:rsid w:val="00000591"/>
    <w:rsid w:val="000024B1"/>
    <w:rsid w:val="00003634"/>
    <w:rsid w:val="00004AB0"/>
    <w:rsid w:val="0002041F"/>
    <w:rsid w:val="00023672"/>
    <w:rsid w:val="00023D83"/>
    <w:rsid w:val="00024DDC"/>
    <w:rsid w:val="000266DD"/>
    <w:rsid w:val="000328B9"/>
    <w:rsid w:val="00032DED"/>
    <w:rsid w:val="00034DB9"/>
    <w:rsid w:val="00046CC5"/>
    <w:rsid w:val="00047939"/>
    <w:rsid w:val="00053B12"/>
    <w:rsid w:val="0005470D"/>
    <w:rsid w:val="00054EA6"/>
    <w:rsid w:val="000806B7"/>
    <w:rsid w:val="00081FEE"/>
    <w:rsid w:val="000858DE"/>
    <w:rsid w:val="000878F8"/>
    <w:rsid w:val="00091495"/>
    <w:rsid w:val="0009608F"/>
    <w:rsid w:val="000B5D5B"/>
    <w:rsid w:val="000C5E1C"/>
    <w:rsid w:val="000C6E8B"/>
    <w:rsid w:val="000D51EE"/>
    <w:rsid w:val="000E29E1"/>
    <w:rsid w:val="000F25BF"/>
    <w:rsid w:val="00101032"/>
    <w:rsid w:val="00105A33"/>
    <w:rsid w:val="00111C6C"/>
    <w:rsid w:val="00133928"/>
    <w:rsid w:val="00133A4B"/>
    <w:rsid w:val="001420A7"/>
    <w:rsid w:val="0015054F"/>
    <w:rsid w:val="001571B5"/>
    <w:rsid w:val="001634B4"/>
    <w:rsid w:val="00172F3B"/>
    <w:rsid w:val="001828F9"/>
    <w:rsid w:val="001834FB"/>
    <w:rsid w:val="00190591"/>
    <w:rsid w:val="001A5DD6"/>
    <w:rsid w:val="001A7885"/>
    <w:rsid w:val="001B2737"/>
    <w:rsid w:val="001B4DAC"/>
    <w:rsid w:val="001C0A61"/>
    <w:rsid w:val="001D390A"/>
    <w:rsid w:val="001F132D"/>
    <w:rsid w:val="001F2CEE"/>
    <w:rsid w:val="001F3759"/>
    <w:rsid w:val="0020045C"/>
    <w:rsid w:val="002029E5"/>
    <w:rsid w:val="002137EB"/>
    <w:rsid w:val="002175B9"/>
    <w:rsid w:val="00220E81"/>
    <w:rsid w:val="00221803"/>
    <w:rsid w:val="002225AE"/>
    <w:rsid w:val="00230D0C"/>
    <w:rsid w:val="002312C7"/>
    <w:rsid w:val="00233170"/>
    <w:rsid w:val="00236813"/>
    <w:rsid w:val="002509D4"/>
    <w:rsid w:val="00254DE4"/>
    <w:rsid w:val="00262869"/>
    <w:rsid w:val="002658EE"/>
    <w:rsid w:val="0029084F"/>
    <w:rsid w:val="002A05C8"/>
    <w:rsid w:val="002A3240"/>
    <w:rsid w:val="002A4660"/>
    <w:rsid w:val="002B7B90"/>
    <w:rsid w:val="002D0E5F"/>
    <w:rsid w:val="002D4818"/>
    <w:rsid w:val="002E3266"/>
    <w:rsid w:val="002F6658"/>
    <w:rsid w:val="002F703D"/>
    <w:rsid w:val="00314A03"/>
    <w:rsid w:val="00326BB7"/>
    <w:rsid w:val="00356A86"/>
    <w:rsid w:val="0036452C"/>
    <w:rsid w:val="003735F5"/>
    <w:rsid w:val="00377163"/>
    <w:rsid w:val="00383BA2"/>
    <w:rsid w:val="003867E5"/>
    <w:rsid w:val="003945F2"/>
    <w:rsid w:val="00397217"/>
    <w:rsid w:val="00397C11"/>
    <w:rsid w:val="003A1DBF"/>
    <w:rsid w:val="003B6646"/>
    <w:rsid w:val="003C7DF5"/>
    <w:rsid w:val="003D5B4F"/>
    <w:rsid w:val="003E2747"/>
    <w:rsid w:val="003E38E0"/>
    <w:rsid w:val="003E5C92"/>
    <w:rsid w:val="003F168D"/>
    <w:rsid w:val="003F4A21"/>
    <w:rsid w:val="003F709D"/>
    <w:rsid w:val="00405501"/>
    <w:rsid w:val="00406238"/>
    <w:rsid w:val="004136BA"/>
    <w:rsid w:val="0041601F"/>
    <w:rsid w:val="004172DF"/>
    <w:rsid w:val="00421348"/>
    <w:rsid w:val="00433AC2"/>
    <w:rsid w:val="00453756"/>
    <w:rsid w:val="0045784C"/>
    <w:rsid w:val="00457981"/>
    <w:rsid w:val="00461ACF"/>
    <w:rsid w:val="0046567B"/>
    <w:rsid w:val="0046599A"/>
    <w:rsid w:val="00465D93"/>
    <w:rsid w:val="00467464"/>
    <w:rsid w:val="004752FF"/>
    <w:rsid w:val="00481FCA"/>
    <w:rsid w:val="00483E64"/>
    <w:rsid w:val="0048589A"/>
    <w:rsid w:val="00487350"/>
    <w:rsid w:val="00492F3C"/>
    <w:rsid w:val="004A09CC"/>
    <w:rsid w:val="004A66EB"/>
    <w:rsid w:val="004B4F78"/>
    <w:rsid w:val="004C2FC3"/>
    <w:rsid w:val="004C7F4B"/>
    <w:rsid w:val="004E2A76"/>
    <w:rsid w:val="004E3AAD"/>
    <w:rsid w:val="004E4E95"/>
    <w:rsid w:val="004F0283"/>
    <w:rsid w:val="004F29BD"/>
    <w:rsid w:val="0050290D"/>
    <w:rsid w:val="005058AC"/>
    <w:rsid w:val="00510004"/>
    <w:rsid w:val="00512965"/>
    <w:rsid w:val="005304D1"/>
    <w:rsid w:val="005317DD"/>
    <w:rsid w:val="00542B8D"/>
    <w:rsid w:val="00547AE1"/>
    <w:rsid w:val="00553E86"/>
    <w:rsid w:val="00561788"/>
    <w:rsid w:val="00563CAD"/>
    <w:rsid w:val="00564BEF"/>
    <w:rsid w:val="00576840"/>
    <w:rsid w:val="00582B3E"/>
    <w:rsid w:val="005833D4"/>
    <w:rsid w:val="00585E80"/>
    <w:rsid w:val="00591B9D"/>
    <w:rsid w:val="0059264C"/>
    <w:rsid w:val="005A1C1C"/>
    <w:rsid w:val="005B47B9"/>
    <w:rsid w:val="005E036B"/>
    <w:rsid w:val="005F3D2C"/>
    <w:rsid w:val="005F40C0"/>
    <w:rsid w:val="00603BF3"/>
    <w:rsid w:val="00615FAA"/>
    <w:rsid w:val="006179A9"/>
    <w:rsid w:val="00624248"/>
    <w:rsid w:val="00631517"/>
    <w:rsid w:val="00634C60"/>
    <w:rsid w:val="00636728"/>
    <w:rsid w:val="00640C14"/>
    <w:rsid w:val="006420B8"/>
    <w:rsid w:val="0064310F"/>
    <w:rsid w:val="0065456F"/>
    <w:rsid w:val="00656C85"/>
    <w:rsid w:val="00665F4B"/>
    <w:rsid w:val="006701E9"/>
    <w:rsid w:val="00671559"/>
    <w:rsid w:val="00675945"/>
    <w:rsid w:val="00680CD9"/>
    <w:rsid w:val="00683E7D"/>
    <w:rsid w:val="00686527"/>
    <w:rsid w:val="00690BAF"/>
    <w:rsid w:val="006A43B6"/>
    <w:rsid w:val="006B1B7D"/>
    <w:rsid w:val="006B669C"/>
    <w:rsid w:val="006B74BA"/>
    <w:rsid w:val="006C3681"/>
    <w:rsid w:val="006C452C"/>
    <w:rsid w:val="006C4F76"/>
    <w:rsid w:val="006C7B08"/>
    <w:rsid w:val="006D17F0"/>
    <w:rsid w:val="006D537E"/>
    <w:rsid w:val="006E61F1"/>
    <w:rsid w:val="006E7118"/>
    <w:rsid w:val="006F5BC9"/>
    <w:rsid w:val="007026EF"/>
    <w:rsid w:val="007057A6"/>
    <w:rsid w:val="00711BFC"/>
    <w:rsid w:val="00713783"/>
    <w:rsid w:val="0071392B"/>
    <w:rsid w:val="00714845"/>
    <w:rsid w:val="00722040"/>
    <w:rsid w:val="0072343C"/>
    <w:rsid w:val="0073198E"/>
    <w:rsid w:val="00743D7F"/>
    <w:rsid w:val="00745DC4"/>
    <w:rsid w:val="00746D37"/>
    <w:rsid w:val="00746EDB"/>
    <w:rsid w:val="00762306"/>
    <w:rsid w:val="00763906"/>
    <w:rsid w:val="007808D8"/>
    <w:rsid w:val="007863B9"/>
    <w:rsid w:val="00791DBC"/>
    <w:rsid w:val="00791F4F"/>
    <w:rsid w:val="007A2842"/>
    <w:rsid w:val="007A7EA6"/>
    <w:rsid w:val="007B13E2"/>
    <w:rsid w:val="007B2902"/>
    <w:rsid w:val="007D1634"/>
    <w:rsid w:val="007D7D99"/>
    <w:rsid w:val="007E1791"/>
    <w:rsid w:val="007F490F"/>
    <w:rsid w:val="007F5613"/>
    <w:rsid w:val="00800DE4"/>
    <w:rsid w:val="00810D38"/>
    <w:rsid w:val="008114C4"/>
    <w:rsid w:val="00811BD0"/>
    <w:rsid w:val="0081614E"/>
    <w:rsid w:val="00824650"/>
    <w:rsid w:val="00830A80"/>
    <w:rsid w:val="00836737"/>
    <w:rsid w:val="008554CC"/>
    <w:rsid w:val="0086015E"/>
    <w:rsid w:val="008610B7"/>
    <w:rsid w:val="00863835"/>
    <w:rsid w:val="008736B7"/>
    <w:rsid w:val="008936DA"/>
    <w:rsid w:val="008A357E"/>
    <w:rsid w:val="008A3D35"/>
    <w:rsid w:val="008A558F"/>
    <w:rsid w:val="008A66F1"/>
    <w:rsid w:val="008B0FC5"/>
    <w:rsid w:val="008B6C20"/>
    <w:rsid w:val="008B71D1"/>
    <w:rsid w:val="008C0B98"/>
    <w:rsid w:val="008C207B"/>
    <w:rsid w:val="008C6D39"/>
    <w:rsid w:val="008D0784"/>
    <w:rsid w:val="008E63F1"/>
    <w:rsid w:val="008F1AF6"/>
    <w:rsid w:val="008F284E"/>
    <w:rsid w:val="008F496D"/>
    <w:rsid w:val="00906D0F"/>
    <w:rsid w:val="00916A94"/>
    <w:rsid w:val="009308FB"/>
    <w:rsid w:val="00945D05"/>
    <w:rsid w:val="00946E04"/>
    <w:rsid w:val="00956E82"/>
    <w:rsid w:val="009571C5"/>
    <w:rsid w:val="009633F2"/>
    <w:rsid w:val="009663B2"/>
    <w:rsid w:val="00970D6E"/>
    <w:rsid w:val="00971FF1"/>
    <w:rsid w:val="009734A7"/>
    <w:rsid w:val="0098054E"/>
    <w:rsid w:val="00982952"/>
    <w:rsid w:val="00984151"/>
    <w:rsid w:val="00993AA8"/>
    <w:rsid w:val="0099699A"/>
    <w:rsid w:val="009A15E0"/>
    <w:rsid w:val="009A4314"/>
    <w:rsid w:val="009B00EB"/>
    <w:rsid w:val="009B2504"/>
    <w:rsid w:val="009C0B97"/>
    <w:rsid w:val="009C23F9"/>
    <w:rsid w:val="009C71A1"/>
    <w:rsid w:val="009D4CE0"/>
    <w:rsid w:val="009E0522"/>
    <w:rsid w:val="009E2455"/>
    <w:rsid w:val="009F584B"/>
    <w:rsid w:val="00A010F0"/>
    <w:rsid w:val="00A138BC"/>
    <w:rsid w:val="00A14BD5"/>
    <w:rsid w:val="00A14E52"/>
    <w:rsid w:val="00A163F5"/>
    <w:rsid w:val="00A20581"/>
    <w:rsid w:val="00A20992"/>
    <w:rsid w:val="00A3035E"/>
    <w:rsid w:val="00A30572"/>
    <w:rsid w:val="00A40A4F"/>
    <w:rsid w:val="00A4609D"/>
    <w:rsid w:val="00A561DD"/>
    <w:rsid w:val="00A60581"/>
    <w:rsid w:val="00A623EE"/>
    <w:rsid w:val="00A7133E"/>
    <w:rsid w:val="00A726D9"/>
    <w:rsid w:val="00A742E2"/>
    <w:rsid w:val="00A74FBD"/>
    <w:rsid w:val="00A76150"/>
    <w:rsid w:val="00A81098"/>
    <w:rsid w:val="00A864A4"/>
    <w:rsid w:val="00AA0EA2"/>
    <w:rsid w:val="00AB1D8E"/>
    <w:rsid w:val="00AB2330"/>
    <w:rsid w:val="00AB65B7"/>
    <w:rsid w:val="00AC2DA3"/>
    <w:rsid w:val="00AD2E96"/>
    <w:rsid w:val="00AD4F1B"/>
    <w:rsid w:val="00AF68C1"/>
    <w:rsid w:val="00B044AE"/>
    <w:rsid w:val="00B10797"/>
    <w:rsid w:val="00B210E6"/>
    <w:rsid w:val="00B32408"/>
    <w:rsid w:val="00B36113"/>
    <w:rsid w:val="00B41E00"/>
    <w:rsid w:val="00B43BA2"/>
    <w:rsid w:val="00B56C6F"/>
    <w:rsid w:val="00B718B8"/>
    <w:rsid w:val="00B74915"/>
    <w:rsid w:val="00B766F1"/>
    <w:rsid w:val="00B8496F"/>
    <w:rsid w:val="00B923F1"/>
    <w:rsid w:val="00B97052"/>
    <w:rsid w:val="00BA50C3"/>
    <w:rsid w:val="00BB0408"/>
    <w:rsid w:val="00BB56E7"/>
    <w:rsid w:val="00BE1CD8"/>
    <w:rsid w:val="00BF3A6D"/>
    <w:rsid w:val="00C00D8D"/>
    <w:rsid w:val="00C0730D"/>
    <w:rsid w:val="00C12DF8"/>
    <w:rsid w:val="00C238C5"/>
    <w:rsid w:val="00C23E4A"/>
    <w:rsid w:val="00C2655C"/>
    <w:rsid w:val="00C343A3"/>
    <w:rsid w:val="00C37C4A"/>
    <w:rsid w:val="00C41B6A"/>
    <w:rsid w:val="00C51D20"/>
    <w:rsid w:val="00C5534E"/>
    <w:rsid w:val="00C57987"/>
    <w:rsid w:val="00C57C90"/>
    <w:rsid w:val="00C65A5F"/>
    <w:rsid w:val="00C721BE"/>
    <w:rsid w:val="00C754EF"/>
    <w:rsid w:val="00C87523"/>
    <w:rsid w:val="00C95604"/>
    <w:rsid w:val="00CA1AEB"/>
    <w:rsid w:val="00CA31E4"/>
    <w:rsid w:val="00CA3225"/>
    <w:rsid w:val="00CA3549"/>
    <w:rsid w:val="00CA6807"/>
    <w:rsid w:val="00CB2098"/>
    <w:rsid w:val="00CB419E"/>
    <w:rsid w:val="00CC0011"/>
    <w:rsid w:val="00CD2B3B"/>
    <w:rsid w:val="00CD3498"/>
    <w:rsid w:val="00CD3B7F"/>
    <w:rsid w:val="00CD7C39"/>
    <w:rsid w:val="00CE02E3"/>
    <w:rsid w:val="00CE558D"/>
    <w:rsid w:val="00D21444"/>
    <w:rsid w:val="00D21623"/>
    <w:rsid w:val="00D23F4B"/>
    <w:rsid w:val="00D26DBB"/>
    <w:rsid w:val="00D26E5C"/>
    <w:rsid w:val="00D37729"/>
    <w:rsid w:val="00D401B3"/>
    <w:rsid w:val="00D5279A"/>
    <w:rsid w:val="00D57D75"/>
    <w:rsid w:val="00D60BB2"/>
    <w:rsid w:val="00D633CB"/>
    <w:rsid w:val="00D667EB"/>
    <w:rsid w:val="00D70891"/>
    <w:rsid w:val="00D73BD4"/>
    <w:rsid w:val="00D744DD"/>
    <w:rsid w:val="00D7739D"/>
    <w:rsid w:val="00D80DD0"/>
    <w:rsid w:val="00D80EBF"/>
    <w:rsid w:val="00D8259D"/>
    <w:rsid w:val="00D828F7"/>
    <w:rsid w:val="00D93623"/>
    <w:rsid w:val="00D9638B"/>
    <w:rsid w:val="00DA00D5"/>
    <w:rsid w:val="00DA33AE"/>
    <w:rsid w:val="00DB0D88"/>
    <w:rsid w:val="00DB2DEE"/>
    <w:rsid w:val="00DB5BDF"/>
    <w:rsid w:val="00DB5C7A"/>
    <w:rsid w:val="00DB5DA2"/>
    <w:rsid w:val="00DC40E0"/>
    <w:rsid w:val="00DD7418"/>
    <w:rsid w:val="00DE084D"/>
    <w:rsid w:val="00DE089D"/>
    <w:rsid w:val="00DE0D7F"/>
    <w:rsid w:val="00DE2A4A"/>
    <w:rsid w:val="00DE2E78"/>
    <w:rsid w:val="00DE6606"/>
    <w:rsid w:val="00E12658"/>
    <w:rsid w:val="00E12C53"/>
    <w:rsid w:val="00E14194"/>
    <w:rsid w:val="00E17774"/>
    <w:rsid w:val="00E65ED8"/>
    <w:rsid w:val="00E66138"/>
    <w:rsid w:val="00E66FB1"/>
    <w:rsid w:val="00E7527A"/>
    <w:rsid w:val="00E91CD2"/>
    <w:rsid w:val="00E92BA9"/>
    <w:rsid w:val="00EA1623"/>
    <w:rsid w:val="00EA4248"/>
    <w:rsid w:val="00EB2FA4"/>
    <w:rsid w:val="00ED0036"/>
    <w:rsid w:val="00ED7B23"/>
    <w:rsid w:val="00EE36D8"/>
    <w:rsid w:val="00EF4163"/>
    <w:rsid w:val="00F10D12"/>
    <w:rsid w:val="00F14B23"/>
    <w:rsid w:val="00F230AD"/>
    <w:rsid w:val="00F2325E"/>
    <w:rsid w:val="00F26BCD"/>
    <w:rsid w:val="00F273B7"/>
    <w:rsid w:val="00F27484"/>
    <w:rsid w:val="00F30FD5"/>
    <w:rsid w:val="00F31095"/>
    <w:rsid w:val="00F32755"/>
    <w:rsid w:val="00F35672"/>
    <w:rsid w:val="00F360E5"/>
    <w:rsid w:val="00F4417A"/>
    <w:rsid w:val="00F449DD"/>
    <w:rsid w:val="00F471E9"/>
    <w:rsid w:val="00F52F44"/>
    <w:rsid w:val="00F5593E"/>
    <w:rsid w:val="00F55A9E"/>
    <w:rsid w:val="00F620DC"/>
    <w:rsid w:val="00F6587C"/>
    <w:rsid w:val="00F72554"/>
    <w:rsid w:val="00F7739E"/>
    <w:rsid w:val="00F80F18"/>
    <w:rsid w:val="00F814D7"/>
    <w:rsid w:val="00F853A0"/>
    <w:rsid w:val="00F915E3"/>
    <w:rsid w:val="00FA4F48"/>
    <w:rsid w:val="00FA629E"/>
    <w:rsid w:val="00FA66F5"/>
    <w:rsid w:val="00FA792F"/>
    <w:rsid w:val="00FB7387"/>
    <w:rsid w:val="00FC567A"/>
    <w:rsid w:val="00FC7AD1"/>
    <w:rsid w:val="00FD2B7F"/>
    <w:rsid w:val="00FD4C40"/>
    <w:rsid w:val="00FD6758"/>
    <w:rsid w:val="00FD7E4F"/>
    <w:rsid w:val="00FE4B61"/>
    <w:rsid w:val="00FE668F"/>
    <w:rsid w:val="00FE7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3A86C"/>
  <w15:docId w15:val="{79F7B054-656B-4D38-9A13-C595438B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3B9"/>
    <w:pPr>
      <w:spacing w:after="0" w:line="240" w:lineRule="auto"/>
    </w:pPr>
    <w:rPr>
      <w:rFonts w:ascii="Times" w:eastAsia="Times" w:hAnsi="Times" w:cs="Times New Roman"/>
      <w:sz w:val="24"/>
      <w:szCs w:val="20"/>
      <w:lang w:eastAsia="en-GB"/>
    </w:rPr>
  </w:style>
  <w:style w:type="paragraph" w:styleId="Heading1">
    <w:name w:val="heading 1"/>
    <w:basedOn w:val="Normal"/>
    <w:next w:val="Normal"/>
    <w:link w:val="Heading1Char"/>
    <w:qFormat/>
    <w:rsid w:val="007863B9"/>
    <w:pPr>
      <w:keepNext/>
      <w:widowControl w:val="0"/>
      <w:autoSpaceDE w:val="0"/>
      <w:autoSpaceDN w:val="0"/>
      <w:adjustRightInd w:val="0"/>
      <w:ind w:left="720" w:hanging="720"/>
      <w:outlineLvl w:val="0"/>
    </w:pPr>
    <w:rPr>
      <w:rFonts w:ascii="Arial Bold" w:eastAsia="Times New Roman" w:hAnsi="Arial Bold"/>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3B9"/>
    <w:pPr>
      <w:tabs>
        <w:tab w:val="center" w:pos="4513"/>
        <w:tab w:val="right" w:pos="9026"/>
      </w:tabs>
    </w:pPr>
  </w:style>
  <w:style w:type="character" w:customStyle="1" w:styleId="HeaderChar">
    <w:name w:val="Header Char"/>
    <w:basedOn w:val="DefaultParagraphFont"/>
    <w:link w:val="Header"/>
    <w:uiPriority w:val="99"/>
    <w:rsid w:val="007863B9"/>
  </w:style>
  <w:style w:type="paragraph" w:styleId="Footer">
    <w:name w:val="footer"/>
    <w:basedOn w:val="Normal"/>
    <w:link w:val="FooterChar"/>
    <w:uiPriority w:val="99"/>
    <w:unhideWhenUsed/>
    <w:rsid w:val="007863B9"/>
    <w:pPr>
      <w:tabs>
        <w:tab w:val="center" w:pos="4513"/>
        <w:tab w:val="right" w:pos="9026"/>
      </w:tabs>
    </w:pPr>
  </w:style>
  <w:style w:type="character" w:customStyle="1" w:styleId="FooterChar">
    <w:name w:val="Footer Char"/>
    <w:basedOn w:val="DefaultParagraphFont"/>
    <w:link w:val="Footer"/>
    <w:uiPriority w:val="99"/>
    <w:rsid w:val="007863B9"/>
  </w:style>
  <w:style w:type="character" w:customStyle="1" w:styleId="Heading1Char">
    <w:name w:val="Heading 1 Char"/>
    <w:basedOn w:val="DefaultParagraphFont"/>
    <w:link w:val="Heading1"/>
    <w:rsid w:val="007863B9"/>
    <w:rPr>
      <w:rFonts w:ascii="Arial Bold" w:eastAsia="Times New Roman" w:hAnsi="Arial Bold" w:cs="Times New Roman"/>
      <w:b/>
      <w:sz w:val="20"/>
      <w:szCs w:val="20"/>
      <w:lang w:eastAsia="en-GB"/>
    </w:rPr>
  </w:style>
  <w:style w:type="paragraph" w:styleId="ListParagraph">
    <w:name w:val="List Paragraph"/>
    <w:basedOn w:val="Normal"/>
    <w:uiPriority w:val="34"/>
    <w:qFormat/>
    <w:rsid w:val="007863B9"/>
    <w:pPr>
      <w:ind w:left="720"/>
      <w:contextualSpacing/>
    </w:pPr>
    <w:rPr>
      <w:rFonts w:ascii="Times New Roman" w:eastAsia="Times New Roman" w:hAnsi="Times New Roman"/>
      <w:lang w:eastAsia="en-US"/>
    </w:rPr>
  </w:style>
  <w:style w:type="paragraph" w:styleId="PlainText">
    <w:name w:val="Plain Text"/>
    <w:basedOn w:val="Normal"/>
    <w:link w:val="PlainTextChar"/>
    <w:uiPriority w:val="99"/>
    <w:unhideWhenUsed/>
    <w:rsid w:val="007863B9"/>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7863B9"/>
    <w:rPr>
      <w:rFonts w:ascii="Arial" w:hAnsi="Arial"/>
      <w:sz w:val="20"/>
      <w:szCs w:val="21"/>
    </w:rPr>
  </w:style>
  <w:style w:type="character" w:styleId="Hyperlink">
    <w:name w:val="Hyperlink"/>
    <w:basedOn w:val="DefaultParagraphFont"/>
    <w:uiPriority w:val="99"/>
    <w:rsid w:val="007863B9"/>
    <w:rPr>
      <w:color w:val="0000FF"/>
      <w:u w:val="single"/>
    </w:rPr>
  </w:style>
  <w:style w:type="character" w:styleId="Strong">
    <w:name w:val="Strong"/>
    <w:basedOn w:val="DefaultParagraphFont"/>
    <w:uiPriority w:val="22"/>
    <w:qFormat/>
    <w:rsid w:val="007863B9"/>
    <w:rPr>
      <w:b/>
      <w:bCs/>
    </w:rPr>
  </w:style>
  <w:style w:type="paragraph" w:styleId="BalloonText">
    <w:name w:val="Balloon Text"/>
    <w:basedOn w:val="Normal"/>
    <w:link w:val="BalloonTextChar"/>
    <w:uiPriority w:val="99"/>
    <w:semiHidden/>
    <w:unhideWhenUsed/>
    <w:rsid w:val="00D26E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5C"/>
    <w:rPr>
      <w:rFonts w:ascii="Segoe UI" w:eastAsia="Times" w:hAnsi="Segoe UI" w:cs="Segoe UI"/>
      <w:sz w:val="18"/>
      <w:szCs w:val="18"/>
      <w:lang w:eastAsia="en-GB"/>
    </w:rPr>
  </w:style>
  <w:style w:type="character" w:styleId="FollowedHyperlink">
    <w:name w:val="FollowedHyperlink"/>
    <w:basedOn w:val="DefaultParagraphFont"/>
    <w:uiPriority w:val="99"/>
    <w:semiHidden/>
    <w:unhideWhenUsed/>
    <w:rsid w:val="008736B7"/>
    <w:rPr>
      <w:color w:val="954F72" w:themeColor="followedHyperlink"/>
      <w:u w:val="single"/>
    </w:rPr>
  </w:style>
  <w:style w:type="table" w:styleId="TableGrid">
    <w:name w:val="Table Grid"/>
    <w:basedOn w:val="TableNormal"/>
    <w:uiPriority w:val="39"/>
    <w:rsid w:val="00670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6599A"/>
    <w:pPr>
      <w:spacing w:before="100" w:beforeAutospacing="1" w:after="100" w:afterAutospacing="1"/>
    </w:pPr>
    <w:rPr>
      <w:rFonts w:ascii="Times New Roman" w:eastAsiaTheme="minorHAnsi" w:hAnsi="Times New Roman"/>
      <w:szCs w:val="24"/>
    </w:rPr>
  </w:style>
  <w:style w:type="character" w:styleId="UnresolvedMention">
    <w:name w:val="Unresolved Mention"/>
    <w:basedOn w:val="DefaultParagraphFont"/>
    <w:uiPriority w:val="99"/>
    <w:semiHidden/>
    <w:unhideWhenUsed/>
    <w:rsid w:val="00A3035E"/>
    <w:rPr>
      <w:color w:val="605E5C"/>
      <w:shd w:val="clear" w:color="auto" w:fill="E1DFDD"/>
    </w:rPr>
  </w:style>
  <w:style w:type="character" w:styleId="CommentReference">
    <w:name w:val="annotation reference"/>
    <w:basedOn w:val="DefaultParagraphFont"/>
    <w:uiPriority w:val="99"/>
    <w:semiHidden/>
    <w:unhideWhenUsed/>
    <w:rsid w:val="002D0E5F"/>
    <w:rPr>
      <w:sz w:val="16"/>
      <w:szCs w:val="16"/>
    </w:rPr>
  </w:style>
  <w:style w:type="paragraph" w:styleId="CommentText">
    <w:name w:val="annotation text"/>
    <w:basedOn w:val="Normal"/>
    <w:link w:val="CommentTextChar"/>
    <w:uiPriority w:val="99"/>
    <w:semiHidden/>
    <w:unhideWhenUsed/>
    <w:rsid w:val="002D0E5F"/>
    <w:rPr>
      <w:sz w:val="20"/>
    </w:rPr>
  </w:style>
  <w:style w:type="character" w:customStyle="1" w:styleId="CommentTextChar">
    <w:name w:val="Comment Text Char"/>
    <w:basedOn w:val="DefaultParagraphFont"/>
    <w:link w:val="CommentText"/>
    <w:uiPriority w:val="99"/>
    <w:semiHidden/>
    <w:rsid w:val="002D0E5F"/>
    <w:rPr>
      <w:rFonts w:ascii="Times" w:eastAsia="Times" w:hAnsi="Times"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D0E5F"/>
    <w:rPr>
      <w:b/>
      <w:bCs/>
    </w:rPr>
  </w:style>
  <w:style w:type="character" w:customStyle="1" w:styleId="CommentSubjectChar">
    <w:name w:val="Comment Subject Char"/>
    <w:basedOn w:val="CommentTextChar"/>
    <w:link w:val="CommentSubject"/>
    <w:uiPriority w:val="99"/>
    <w:semiHidden/>
    <w:rsid w:val="002D0E5F"/>
    <w:rPr>
      <w:rFonts w:ascii="Times" w:eastAsia="Times" w:hAnsi="Times" w:cs="Times New Roman"/>
      <w:b/>
      <w:bCs/>
      <w:sz w:val="20"/>
      <w:szCs w:val="20"/>
      <w:lang w:eastAsia="en-GB"/>
    </w:rPr>
  </w:style>
  <w:style w:type="paragraph" w:styleId="Revision">
    <w:name w:val="Revision"/>
    <w:hidden/>
    <w:uiPriority w:val="99"/>
    <w:semiHidden/>
    <w:rsid w:val="00C238C5"/>
    <w:pPr>
      <w:spacing w:after="0" w:line="240" w:lineRule="auto"/>
    </w:pPr>
    <w:rPr>
      <w:rFonts w:ascii="Times" w:eastAsia="Times" w:hAnsi="Times"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94731">
      <w:bodyDiv w:val="1"/>
      <w:marLeft w:val="0"/>
      <w:marRight w:val="0"/>
      <w:marTop w:val="0"/>
      <w:marBottom w:val="0"/>
      <w:divBdr>
        <w:top w:val="none" w:sz="0" w:space="0" w:color="auto"/>
        <w:left w:val="none" w:sz="0" w:space="0" w:color="auto"/>
        <w:bottom w:val="none" w:sz="0" w:space="0" w:color="auto"/>
        <w:right w:val="none" w:sz="0" w:space="0" w:color="auto"/>
      </w:divBdr>
    </w:div>
    <w:div w:id="267280818">
      <w:bodyDiv w:val="1"/>
      <w:marLeft w:val="0"/>
      <w:marRight w:val="0"/>
      <w:marTop w:val="0"/>
      <w:marBottom w:val="0"/>
      <w:divBdr>
        <w:top w:val="none" w:sz="0" w:space="0" w:color="auto"/>
        <w:left w:val="none" w:sz="0" w:space="0" w:color="auto"/>
        <w:bottom w:val="none" w:sz="0" w:space="0" w:color="auto"/>
        <w:right w:val="none" w:sz="0" w:space="0" w:color="auto"/>
      </w:divBdr>
    </w:div>
    <w:div w:id="289362056">
      <w:bodyDiv w:val="1"/>
      <w:marLeft w:val="0"/>
      <w:marRight w:val="0"/>
      <w:marTop w:val="0"/>
      <w:marBottom w:val="0"/>
      <w:divBdr>
        <w:top w:val="none" w:sz="0" w:space="0" w:color="auto"/>
        <w:left w:val="none" w:sz="0" w:space="0" w:color="auto"/>
        <w:bottom w:val="none" w:sz="0" w:space="0" w:color="auto"/>
        <w:right w:val="none" w:sz="0" w:space="0" w:color="auto"/>
      </w:divBdr>
    </w:div>
    <w:div w:id="332145841">
      <w:bodyDiv w:val="1"/>
      <w:marLeft w:val="0"/>
      <w:marRight w:val="0"/>
      <w:marTop w:val="0"/>
      <w:marBottom w:val="0"/>
      <w:divBdr>
        <w:top w:val="none" w:sz="0" w:space="0" w:color="auto"/>
        <w:left w:val="none" w:sz="0" w:space="0" w:color="auto"/>
        <w:bottom w:val="none" w:sz="0" w:space="0" w:color="auto"/>
        <w:right w:val="none" w:sz="0" w:space="0" w:color="auto"/>
      </w:divBdr>
    </w:div>
    <w:div w:id="334573354">
      <w:bodyDiv w:val="1"/>
      <w:marLeft w:val="0"/>
      <w:marRight w:val="0"/>
      <w:marTop w:val="0"/>
      <w:marBottom w:val="0"/>
      <w:divBdr>
        <w:top w:val="none" w:sz="0" w:space="0" w:color="auto"/>
        <w:left w:val="none" w:sz="0" w:space="0" w:color="auto"/>
        <w:bottom w:val="none" w:sz="0" w:space="0" w:color="auto"/>
        <w:right w:val="none" w:sz="0" w:space="0" w:color="auto"/>
      </w:divBdr>
    </w:div>
    <w:div w:id="396633775">
      <w:bodyDiv w:val="1"/>
      <w:marLeft w:val="0"/>
      <w:marRight w:val="0"/>
      <w:marTop w:val="0"/>
      <w:marBottom w:val="0"/>
      <w:divBdr>
        <w:top w:val="none" w:sz="0" w:space="0" w:color="auto"/>
        <w:left w:val="none" w:sz="0" w:space="0" w:color="auto"/>
        <w:bottom w:val="none" w:sz="0" w:space="0" w:color="auto"/>
        <w:right w:val="none" w:sz="0" w:space="0" w:color="auto"/>
      </w:divBdr>
    </w:div>
    <w:div w:id="441416699">
      <w:bodyDiv w:val="1"/>
      <w:marLeft w:val="0"/>
      <w:marRight w:val="0"/>
      <w:marTop w:val="0"/>
      <w:marBottom w:val="0"/>
      <w:divBdr>
        <w:top w:val="none" w:sz="0" w:space="0" w:color="auto"/>
        <w:left w:val="none" w:sz="0" w:space="0" w:color="auto"/>
        <w:bottom w:val="none" w:sz="0" w:space="0" w:color="auto"/>
        <w:right w:val="none" w:sz="0" w:space="0" w:color="auto"/>
      </w:divBdr>
      <w:divsChild>
        <w:div w:id="1612543145">
          <w:marLeft w:val="0"/>
          <w:marRight w:val="0"/>
          <w:marTop w:val="0"/>
          <w:marBottom w:val="0"/>
          <w:divBdr>
            <w:top w:val="none" w:sz="0" w:space="0" w:color="auto"/>
            <w:left w:val="none" w:sz="0" w:space="0" w:color="auto"/>
            <w:bottom w:val="none" w:sz="0" w:space="0" w:color="auto"/>
            <w:right w:val="none" w:sz="0" w:space="0" w:color="auto"/>
          </w:divBdr>
        </w:div>
      </w:divsChild>
    </w:div>
    <w:div w:id="454906393">
      <w:bodyDiv w:val="1"/>
      <w:marLeft w:val="0"/>
      <w:marRight w:val="0"/>
      <w:marTop w:val="0"/>
      <w:marBottom w:val="0"/>
      <w:divBdr>
        <w:top w:val="none" w:sz="0" w:space="0" w:color="auto"/>
        <w:left w:val="none" w:sz="0" w:space="0" w:color="auto"/>
        <w:bottom w:val="none" w:sz="0" w:space="0" w:color="auto"/>
        <w:right w:val="none" w:sz="0" w:space="0" w:color="auto"/>
      </w:divBdr>
    </w:div>
    <w:div w:id="477888647">
      <w:bodyDiv w:val="1"/>
      <w:marLeft w:val="0"/>
      <w:marRight w:val="0"/>
      <w:marTop w:val="0"/>
      <w:marBottom w:val="0"/>
      <w:divBdr>
        <w:top w:val="none" w:sz="0" w:space="0" w:color="auto"/>
        <w:left w:val="none" w:sz="0" w:space="0" w:color="auto"/>
        <w:bottom w:val="none" w:sz="0" w:space="0" w:color="auto"/>
        <w:right w:val="none" w:sz="0" w:space="0" w:color="auto"/>
      </w:divBdr>
    </w:div>
    <w:div w:id="504513506">
      <w:bodyDiv w:val="1"/>
      <w:marLeft w:val="0"/>
      <w:marRight w:val="0"/>
      <w:marTop w:val="0"/>
      <w:marBottom w:val="0"/>
      <w:divBdr>
        <w:top w:val="none" w:sz="0" w:space="0" w:color="auto"/>
        <w:left w:val="none" w:sz="0" w:space="0" w:color="auto"/>
        <w:bottom w:val="none" w:sz="0" w:space="0" w:color="auto"/>
        <w:right w:val="none" w:sz="0" w:space="0" w:color="auto"/>
      </w:divBdr>
      <w:divsChild>
        <w:div w:id="584847652">
          <w:marLeft w:val="0"/>
          <w:marRight w:val="0"/>
          <w:marTop w:val="0"/>
          <w:marBottom w:val="0"/>
          <w:divBdr>
            <w:top w:val="none" w:sz="0" w:space="0" w:color="auto"/>
            <w:left w:val="none" w:sz="0" w:space="0" w:color="auto"/>
            <w:bottom w:val="none" w:sz="0" w:space="0" w:color="auto"/>
            <w:right w:val="none" w:sz="0" w:space="0" w:color="auto"/>
          </w:divBdr>
        </w:div>
      </w:divsChild>
    </w:div>
    <w:div w:id="521166226">
      <w:bodyDiv w:val="1"/>
      <w:marLeft w:val="0"/>
      <w:marRight w:val="0"/>
      <w:marTop w:val="0"/>
      <w:marBottom w:val="0"/>
      <w:divBdr>
        <w:top w:val="none" w:sz="0" w:space="0" w:color="auto"/>
        <w:left w:val="none" w:sz="0" w:space="0" w:color="auto"/>
        <w:bottom w:val="none" w:sz="0" w:space="0" w:color="auto"/>
        <w:right w:val="none" w:sz="0" w:space="0" w:color="auto"/>
      </w:divBdr>
    </w:div>
    <w:div w:id="538781336">
      <w:bodyDiv w:val="1"/>
      <w:marLeft w:val="0"/>
      <w:marRight w:val="0"/>
      <w:marTop w:val="0"/>
      <w:marBottom w:val="0"/>
      <w:divBdr>
        <w:top w:val="none" w:sz="0" w:space="0" w:color="auto"/>
        <w:left w:val="none" w:sz="0" w:space="0" w:color="auto"/>
        <w:bottom w:val="none" w:sz="0" w:space="0" w:color="auto"/>
        <w:right w:val="none" w:sz="0" w:space="0" w:color="auto"/>
      </w:divBdr>
    </w:div>
    <w:div w:id="562838974">
      <w:bodyDiv w:val="1"/>
      <w:marLeft w:val="0"/>
      <w:marRight w:val="0"/>
      <w:marTop w:val="0"/>
      <w:marBottom w:val="0"/>
      <w:divBdr>
        <w:top w:val="none" w:sz="0" w:space="0" w:color="auto"/>
        <w:left w:val="none" w:sz="0" w:space="0" w:color="auto"/>
        <w:bottom w:val="none" w:sz="0" w:space="0" w:color="auto"/>
        <w:right w:val="none" w:sz="0" w:space="0" w:color="auto"/>
      </w:divBdr>
    </w:div>
    <w:div w:id="591662716">
      <w:bodyDiv w:val="1"/>
      <w:marLeft w:val="0"/>
      <w:marRight w:val="0"/>
      <w:marTop w:val="0"/>
      <w:marBottom w:val="0"/>
      <w:divBdr>
        <w:top w:val="none" w:sz="0" w:space="0" w:color="auto"/>
        <w:left w:val="none" w:sz="0" w:space="0" w:color="auto"/>
        <w:bottom w:val="none" w:sz="0" w:space="0" w:color="auto"/>
        <w:right w:val="none" w:sz="0" w:space="0" w:color="auto"/>
      </w:divBdr>
    </w:div>
    <w:div w:id="651831865">
      <w:bodyDiv w:val="1"/>
      <w:marLeft w:val="0"/>
      <w:marRight w:val="0"/>
      <w:marTop w:val="0"/>
      <w:marBottom w:val="0"/>
      <w:divBdr>
        <w:top w:val="none" w:sz="0" w:space="0" w:color="auto"/>
        <w:left w:val="none" w:sz="0" w:space="0" w:color="auto"/>
        <w:bottom w:val="none" w:sz="0" w:space="0" w:color="auto"/>
        <w:right w:val="none" w:sz="0" w:space="0" w:color="auto"/>
      </w:divBdr>
    </w:div>
    <w:div w:id="912470342">
      <w:bodyDiv w:val="1"/>
      <w:marLeft w:val="0"/>
      <w:marRight w:val="0"/>
      <w:marTop w:val="0"/>
      <w:marBottom w:val="0"/>
      <w:divBdr>
        <w:top w:val="none" w:sz="0" w:space="0" w:color="auto"/>
        <w:left w:val="none" w:sz="0" w:space="0" w:color="auto"/>
        <w:bottom w:val="none" w:sz="0" w:space="0" w:color="auto"/>
        <w:right w:val="none" w:sz="0" w:space="0" w:color="auto"/>
      </w:divBdr>
    </w:div>
    <w:div w:id="993070287">
      <w:bodyDiv w:val="1"/>
      <w:marLeft w:val="0"/>
      <w:marRight w:val="0"/>
      <w:marTop w:val="0"/>
      <w:marBottom w:val="0"/>
      <w:divBdr>
        <w:top w:val="none" w:sz="0" w:space="0" w:color="auto"/>
        <w:left w:val="none" w:sz="0" w:space="0" w:color="auto"/>
        <w:bottom w:val="none" w:sz="0" w:space="0" w:color="auto"/>
        <w:right w:val="none" w:sz="0" w:space="0" w:color="auto"/>
      </w:divBdr>
    </w:div>
    <w:div w:id="1045956422">
      <w:bodyDiv w:val="1"/>
      <w:marLeft w:val="0"/>
      <w:marRight w:val="0"/>
      <w:marTop w:val="0"/>
      <w:marBottom w:val="0"/>
      <w:divBdr>
        <w:top w:val="none" w:sz="0" w:space="0" w:color="auto"/>
        <w:left w:val="none" w:sz="0" w:space="0" w:color="auto"/>
        <w:bottom w:val="none" w:sz="0" w:space="0" w:color="auto"/>
        <w:right w:val="none" w:sz="0" w:space="0" w:color="auto"/>
      </w:divBdr>
    </w:div>
    <w:div w:id="1080755550">
      <w:bodyDiv w:val="1"/>
      <w:marLeft w:val="0"/>
      <w:marRight w:val="0"/>
      <w:marTop w:val="0"/>
      <w:marBottom w:val="0"/>
      <w:divBdr>
        <w:top w:val="none" w:sz="0" w:space="0" w:color="auto"/>
        <w:left w:val="none" w:sz="0" w:space="0" w:color="auto"/>
        <w:bottom w:val="none" w:sz="0" w:space="0" w:color="auto"/>
        <w:right w:val="none" w:sz="0" w:space="0" w:color="auto"/>
      </w:divBdr>
    </w:div>
    <w:div w:id="1149592253">
      <w:bodyDiv w:val="1"/>
      <w:marLeft w:val="0"/>
      <w:marRight w:val="0"/>
      <w:marTop w:val="0"/>
      <w:marBottom w:val="0"/>
      <w:divBdr>
        <w:top w:val="none" w:sz="0" w:space="0" w:color="auto"/>
        <w:left w:val="none" w:sz="0" w:space="0" w:color="auto"/>
        <w:bottom w:val="none" w:sz="0" w:space="0" w:color="auto"/>
        <w:right w:val="none" w:sz="0" w:space="0" w:color="auto"/>
      </w:divBdr>
    </w:div>
    <w:div w:id="1185098669">
      <w:bodyDiv w:val="1"/>
      <w:marLeft w:val="0"/>
      <w:marRight w:val="0"/>
      <w:marTop w:val="0"/>
      <w:marBottom w:val="0"/>
      <w:divBdr>
        <w:top w:val="none" w:sz="0" w:space="0" w:color="auto"/>
        <w:left w:val="none" w:sz="0" w:space="0" w:color="auto"/>
        <w:bottom w:val="none" w:sz="0" w:space="0" w:color="auto"/>
        <w:right w:val="none" w:sz="0" w:space="0" w:color="auto"/>
      </w:divBdr>
    </w:div>
    <w:div w:id="1271819518">
      <w:bodyDiv w:val="1"/>
      <w:marLeft w:val="0"/>
      <w:marRight w:val="0"/>
      <w:marTop w:val="0"/>
      <w:marBottom w:val="0"/>
      <w:divBdr>
        <w:top w:val="none" w:sz="0" w:space="0" w:color="auto"/>
        <w:left w:val="none" w:sz="0" w:space="0" w:color="auto"/>
        <w:bottom w:val="none" w:sz="0" w:space="0" w:color="auto"/>
        <w:right w:val="none" w:sz="0" w:space="0" w:color="auto"/>
      </w:divBdr>
    </w:div>
    <w:div w:id="1354696610">
      <w:bodyDiv w:val="1"/>
      <w:marLeft w:val="0"/>
      <w:marRight w:val="0"/>
      <w:marTop w:val="0"/>
      <w:marBottom w:val="0"/>
      <w:divBdr>
        <w:top w:val="none" w:sz="0" w:space="0" w:color="auto"/>
        <w:left w:val="none" w:sz="0" w:space="0" w:color="auto"/>
        <w:bottom w:val="none" w:sz="0" w:space="0" w:color="auto"/>
        <w:right w:val="none" w:sz="0" w:space="0" w:color="auto"/>
      </w:divBdr>
    </w:div>
    <w:div w:id="1501655636">
      <w:bodyDiv w:val="1"/>
      <w:marLeft w:val="0"/>
      <w:marRight w:val="0"/>
      <w:marTop w:val="0"/>
      <w:marBottom w:val="0"/>
      <w:divBdr>
        <w:top w:val="none" w:sz="0" w:space="0" w:color="auto"/>
        <w:left w:val="none" w:sz="0" w:space="0" w:color="auto"/>
        <w:bottom w:val="none" w:sz="0" w:space="0" w:color="auto"/>
        <w:right w:val="none" w:sz="0" w:space="0" w:color="auto"/>
      </w:divBdr>
    </w:div>
    <w:div w:id="1577473951">
      <w:bodyDiv w:val="1"/>
      <w:marLeft w:val="0"/>
      <w:marRight w:val="0"/>
      <w:marTop w:val="0"/>
      <w:marBottom w:val="0"/>
      <w:divBdr>
        <w:top w:val="none" w:sz="0" w:space="0" w:color="auto"/>
        <w:left w:val="none" w:sz="0" w:space="0" w:color="auto"/>
        <w:bottom w:val="none" w:sz="0" w:space="0" w:color="auto"/>
        <w:right w:val="none" w:sz="0" w:space="0" w:color="auto"/>
      </w:divBdr>
    </w:div>
    <w:div w:id="1638147086">
      <w:bodyDiv w:val="1"/>
      <w:marLeft w:val="0"/>
      <w:marRight w:val="0"/>
      <w:marTop w:val="0"/>
      <w:marBottom w:val="0"/>
      <w:divBdr>
        <w:top w:val="none" w:sz="0" w:space="0" w:color="auto"/>
        <w:left w:val="none" w:sz="0" w:space="0" w:color="auto"/>
        <w:bottom w:val="none" w:sz="0" w:space="0" w:color="auto"/>
        <w:right w:val="none" w:sz="0" w:space="0" w:color="auto"/>
      </w:divBdr>
    </w:div>
    <w:div w:id="1737360455">
      <w:bodyDiv w:val="1"/>
      <w:marLeft w:val="0"/>
      <w:marRight w:val="0"/>
      <w:marTop w:val="0"/>
      <w:marBottom w:val="0"/>
      <w:divBdr>
        <w:top w:val="none" w:sz="0" w:space="0" w:color="auto"/>
        <w:left w:val="none" w:sz="0" w:space="0" w:color="auto"/>
        <w:bottom w:val="none" w:sz="0" w:space="0" w:color="auto"/>
        <w:right w:val="none" w:sz="0" w:space="0" w:color="auto"/>
      </w:divBdr>
    </w:div>
    <w:div w:id="1775713021">
      <w:bodyDiv w:val="1"/>
      <w:marLeft w:val="0"/>
      <w:marRight w:val="0"/>
      <w:marTop w:val="0"/>
      <w:marBottom w:val="0"/>
      <w:divBdr>
        <w:top w:val="none" w:sz="0" w:space="0" w:color="auto"/>
        <w:left w:val="none" w:sz="0" w:space="0" w:color="auto"/>
        <w:bottom w:val="none" w:sz="0" w:space="0" w:color="auto"/>
        <w:right w:val="none" w:sz="0" w:space="0" w:color="auto"/>
      </w:divBdr>
    </w:div>
    <w:div w:id="1886864318">
      <w:bodyDiv w:val="1"/>
      <w:marLeft w:val="0"/>
      <w:marRight w:val="0"/>
      <w:marTop w:val="0"/>
      <w:marBottom w:val="0"/>
      <w:divBdr>
        <w:top w:val="none" w:sz="0" w:space="0" w:color="auto"/>
        <w:left w:val="none" w:sz="0" w:space="0" w:color="auto"/>
        <w:bottom w:val="none" w:sz="0" w:space="0" w:color="auto"/>
        <w:right w:val="none" w:sz="0" w:space="0" w:color="auto"/>
      </w:divBdr>
    </w:div>
    <w:div w:id="1903055164">
      <w:bodyDiv w:val="1"/>
      <w:marLeft w:val="0"/>
      <w:marRight w:val="0"/>
      <w:marTop w:val="0"/>
      <w:marBottom w:val="0"/>
      <w:divBdr>
        <w:top w:val="none" w:sz="0" w:space="0" w:color="auto"/>
        <w:left w:val="none" w:sz="0" w:space="0" w:color="auto"/>
        <w:bottom w:val="none" w:sz="0" w:space="0" w:color="auto"/>
        <w:right w:val="none" w:sz="0" w:space="0" w:color="auto"/>
      </w:divBdr>
    </w:div>
    <w:div w:id="1944725140">
      <w:bodyDiv w:val="1"/>
      <w:marLeft w:val="0"/>
      <w:marRight w:val="0"/>
      <w:marTop w:val="0"/>
      <w:marBottom w:val="0"/>
      <w:divBdr>
        <w:top w:val="none" w:sz="0" w:space="0" w:color="auto"/>
        <w:left w:val="none" w:sz="0" w:space="0" w:color="auto"/>
        <w:bottom w:val="none" w:sz="0" w:space="0" w:color="auto"/>
        <w:right w:val="none" w:sz="0" w:space="0" w:color="auto"/>
      </w:divBdr>
    </w:div>
    <w:div w:id="2116171957">
      <w:bodyDiv w:val="1"/>
      <w:marLeft w:val="0"/>
      <w:marRight w:val="0"/>
      <w:marTop w:val="0"/>
      <w:marBottom w:val="0"/>
      <w:divBdr>
        <w:top w:val="none" w:sz="0" w:space="0" w:color="auto"/>
        <w:left w:val="none" w:sz="0" w:space="0" w:color="auto"/>
        <w:bottom w:val="none" w:sz="0" w:space="0" w:color="auto"/>
        <w:right w:val="none" w:sz="0" w:space="0" w:color="auto"/>
      </w:divBdr>
    </w:div>
    <w:div w:id="21469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boley@smmt.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mauerhoff@smmt.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mt.co.uk/wp-content/uploads/sites/2/SMMT-Motor-Industry-Facts-JULY-2021.pdf" TargetMode="External"/><Relationship Id="rId5" Type="http://schemas.openxmlformats.org/officeDocument/2006/relationships/numbering" Target="numbering.xml"/><Relationship Id="rId15" Type="http://schemas.openxmlformats.org/officeDocument/2006/relationships/hyperlink" Target="mailto:kparry@smmt.co.u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zealander@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055218C189804F81C5826E23909416" ma:contentTypeVersion="7" ma:contentTypeDescription="Create a new document." ma:contentTypeScope="" ma:versionID="a53d1165c6c58817f7cae40490e149c4">
  <xsd:schema xmlns:xsd="http://www.w3.org/2001/XMLSchema" xmlns:xs="http://www.w3.org/2001/XMLSchema" xmlns:p="http://schemas.microsoft.com/office/2006/metadata/properties" xmlns:ns3="ffbee130-eec0-4edf-b9aa-a6b282df23e3" xmlns:ns4="75681c2a-459a-44d8-9df4-e230b319551e" targetNamespace="http://schemas.microsoft.com/office/2006/metadata/properties" ma:root="true" ma:fieldsID="d6c74d0471b8ce96325c4087b141b939" ns3:_="" ns4:_="">
    <xsd:import namespace="ffbee130-eec0-4edf-b9aa-a6b282df23e3"/>
    <xsd:import namespace="75681c2a-459a-44d8-9df4-e230b31955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ee130-eec0-4edf-b9aa-a6b282df2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681c2a-459a-44d8-9df4-e230b3195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26504B-98DD-4987-B7EF-4AFAA297B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ee130-eec0-4edf-b9aa-a6b282df23e3"/>
    <ds:schemaRef ds:uri="75681c2a-459a-44d8-9df4-e230b3195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D582AE-813C-4329-92DA-359CFF3AB492}">
  <ds:schemaRefs>
    <ds:schemaRef ds:uri="http://schemas.microsoft.com/sharepoint/v3/contenttype/forms"/>
  </ds:schemaRefs>
</ds:datastoreItem>
</file>

<file path=customXml/itemProps3.xml><?xml version="1.0" encoding="utf-8"?>
<ds:datastoreItem xmlns:ds="http://schemas.openxmlformats.org/officeDocument/2006/customXml" ds:itemID="{340FC814-B7B6-4058-9ABD-5B8DBFD5949B}">
  <ds:schemaRefs>
    <ds:schemaRef ds:uri="http://schemas.openxmlformats.org/officeDocument/2006/bibliography"/>
  </ds:schemaRefs>
</ds:datastoreItem>
</file>

<file path=customXml/itemProps4.xml><?xml version="1.0" encoding="utf-8"?>
<ds:datastoreItem xmlns:ds="http://schemas.openxmlformats.org/officeDocument/2006/customXml" ds:itemID="{26BC4E54-D68C-4D45-847B-C0524D4365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4503</CharactersWithSpaces>
  <SharedDoc>false</SharedDoc>
  <HLinks>
    <vt:vector size="42" baseType="variant">
      <vt:variant>
        <vt:i4>6619163</vt:i4>
      </vt:variant>
      <vt:variant>
        <vt:i4>18</vt:i4>
      </vt:variant>
      <vt:variant>
        <vt:i4>0</vt:i4>
      </vt:variant>
      <vt:variant>
        <vt:i4>5</vt:i4>
      </vt:variant>
      <vt:variant>
        <vt:lpwstr>mailto:kparry@smmt.co.uk</vt:lpwstr>
      </vt:variant>
      <vt:variant>
        <vt:lpwstr/>
      </vt:variant>
      <vt:variant>
        <vt:i4>8060940</vt:i4>
      </vt:variant>
      <vt:variant>
        <vt:i4>15</vt:i4>
      </vt:variant>
      <vt:variant>
        <vt:i4>0</vt:i4>
      </vt:variant>
      <vt:variant>
        <vt:i4>5</vt:i4>
      </vt:variant>
      <vt:variant>
        <vt:lpwstr>mailto:dzealander@smmt.co.uk</vt:lpwstr>
      </vt:variant>
      <vt:variant>
        <vt:lpwstr/>
      </vt:variant>
      <vt:variant>
        <vt:i4>5439546</vt:i4>
      </vt:variant>
      <vt:variant>
        <vt:i4>12</vt:i4>
      </vt:variant>
      <vt:variant>
        <vt:i4>0</vt:i4>
      </vt:variant>
      <vt:variant>
        <vt:i4>5</vt:i4>
      </vt:variant>
      <vt:variant>
        <vt:lpwstr>mailto:akrechetova@smmt.co.uk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786465</vt:i4>
      </vt:variant>
      <vt:variant>
        <vt:i4>3</vt:i4>
      </vt:variant>
      <vt:variant>
        <vt:i4>0</vt:i4>
      </vt:variant>
      <vt:variant>
        <vt:i4>5</vt:i4>
      </vt:variant>
      <vt:variant>
        <vt:lpwstr>https://www.dropbox.com/sh/x2p0ukak8a0oq6l/AAC71fGRNds8bvxcn_P-6zEGa?dl=0</vt:lpwstr>
      </vt:variant>
      <vt:variant>
        <vt:lpwstr/>
      </vt:variant>
      <vt:variant>
        <vt:i4>1114156</vt:i4>
      </vt:variant>
      <vt:variant>
        <vt:i4>0</vt:i4>
      </vt:variant>
      <vt:variant>
        <vt:i4>0</vt:i4>
      </vt:variant>
      <vt:variant>
        <vt:i4>5</vt:i4>
      </vt:variant>
      <vt:variant>
        <vt:lpwstr>https://assets.publishing.service.gov.uk/government/uploads/system/uploads/attachment_data/file/981967/road-traffic-estimates-in-great-britain-2020.pdf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 Bielby</dc:creator>
  <cp:lastModifiedBy>Daniel Zealander</cp:lastModifiedBy>
  <cp:revision>4</cp:revision>
  <cp:lastPrinted>2021-02-10T14:31:00Z</cp:lastPrinted>
  <dcterms:created xsi:type="dcterms:W3CDTF">2021-11-16T09:48:00Z</dcterms:created>
  <dcterms:modified xsi:type="dcterms:W3CDTF">2021-11-16T10:16:00Z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0x01010072055218C189804F81C5826E23909416</vt:lpwstr>
  </property>
</Properties>
</file>